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2F" w:rsidRPr="00E67918" w:rsidRDefault="0032622F" w:rsidP="0032622F">
      <w:pPr>
        <w:pStyle w:val="a6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ab/>
      </w:r>
      <w:r w:rsidRPr="00E6791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2622F" w:rsidRPr="00E67918" w:rsidRDefault="00986EA9" w:rsidP="0032622F">
      <w:pPr>
        <w:pStyle w:val="a6"/>
        <w:ind w:left="5040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Заместитель д</w:t>
      </w:r>
      <w:r w:rsidR="0032622F" w:rsidRPr="00E67918">
        <w:rPr>
          <w:rFonts w:ascii="Times New Roman" w:hAnsi="Times New Roman" w:cs="Times New Roman"/>
          <w:sz w:val="24"/>
          <w:szCs w:val="24"/>
        </w:rPr>
        <w:t>иректор</w:t>
      </w:r>
      <w:proofErr w:type="gramStart"/>
      <w:r w:rsidRPr="00E67918">
        <w:rPr>
          <w:rFonts w:ascii="Times New Roman" w:hAnsi="Times New Roman" w:cs="Times New Roman"/>
          <w:sz w:val="24"/>
          <w:szCs w:val="24"/>
        </w:rPr>
        <w:t>а</w:t>
      </w:r>
      <w:r w:rsidR="0032622F" w:rsidRPr="00E67918">
        <w:rPr>
          <w:rFonts w:ascii="Times New Roman" w:hAnsi="Times New Roman" w:cs="Times New Roman"/>
          <w:sz w:val="24"/>
          <w:szCs w:val="24"/>
        </w:rPr>
        <w:t xml:space="preserve"> АУ АО</w:t>
      </w:r>
      <w:proofErr w:type="gramEnd"/>
      <w:r w:rsidR="0032622F" w:rsidRPr="00E67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22F" w:rsidRPr="00E67918" w:rsidRDefault="0032622F" w:rsidP="0032622F">
      <w:pPr>
        <w:pStyle w:val="a6"/>
        <w:ind w:left="5040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«Государственная экспертиза проектов»</w:t>
      </w:r>
    </w:p>
    <w:p w:rsidR="0032622F" w:rsidRPr="00E67918" w:rsidRDefault="0032622F" w:rsidP="0032622F">
      <w:pPr>
        <w:pStyle w:val="a6"/>
        <w:ind w:left="5040"/>
        <w:rPr>
          <w:rFonts w:ascii="Times New Roman" w:hAnsi="Times New Roman" w:cs="Times New Roman"/>
          <w:sz w:val="24"/>
          <w:szCs w:val="24"/>
        </w:rPr>
      </w:pPr>
    </w:p>
    <w:p w:rsidR="0032622F" w:rsidRPr="00E67918" w:rsidRDefault="0032622F" w:rsidP="0032622F">
      <w:pPr>
        <w:pStyle w:val="a6"/>
        <w:ind w:left="5040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________________</w:t>
      </w:r>
      <w:r w:rsidR="00986EA9" w:rsidRPr="00E67918">
        <w:rPr>
          <w:rFonts w:ascii="Times New Roman" w:hAnsi="Times New Roman" w:cs="Times New Roman"/>
          <w:sz w:val="24"/>
          <w:szCs w:val="24"/>
        </w:rPr>
        <w:t>А.Х. Айтуриев</w:t>
      </w:r>
    </w:p>
    <w:p w:rsidR="0032622F" w:rsidRPr="00E67918" w:rsidRDefault="0032622F" w:rsidP="0032622F">
      <w:pPr>
        <w:pStyle w:val="a6"/>
        <w:ind w:left="5040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«2</w:t>
      </w:r>
      <w:r w:rsidR="00E046E1" w:rsidRPr="00E67918">
        <w:rPr>
          <w:rFonts w:ascii="Times New Roman" w:hAnsi="Times New Roman" w:cs="Times New Roman"/>
          <w:sz w:val="24"/>
          <w:szCs w:val="24"/>
        </w:rPr>
        <w:t>7</w:t>
      </w:r>
      <w:r w:rsidRPr="00E67918">
        <w:rPr>
          <w:rFonts w:ascii="Times New Roman" w:hAnsi="Times New Roman" w:cs="Times New Roman"/>
          <w:sz w:val="24"/>
          <w:szCs w:val="24"/>
        </w:rPr>
        <w:t>» декабря 2024 г.</w:t>
      </w:r>
    </w:p>
    <w:p w:rsidR="0032622F" w:rsidRPr="00E67918" w:rsidRDefault="0032622F" w:rsidP="0032622F">
      <w:pPr>
        <w:pStyle w:val="a6"/>
        <w:ind w:left="5040"/>
        <w:rPr>
          <w:rFonts w:ascii="Times New Roman" w:hAnsi="Times New Roman" w:cs="Times New Roman"/>
          <w:sz w:val="24"/>
          <w:szCs w:val="24"/>
        </w:rPr>
      </w:pPr>
    </w:p>
    <w:p w:rsidR="0063238B" w:rsidRPr="00E67918" w:rsidRDefault="006254FD" w:rsidP="0032622F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3238B" w:rsidRPr="00E67918" w:rsidRDefault="006254FD" w:rsidP="0032622F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>ОБ ОЦЕНКЕ</w:t>
      </w:r>
      <w:r w:rsidRPr="00E679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b/>
          <w:sz w:val="24"/>
          <w:szCs w:val="24"/>
        </w:rPr>
        <w:t>КОРРУПЦИОННЫХ</w:t>
      </w:r>
      <w:r w:rsidRPr="00E679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b/>
          <w:sz w:val="24"/>
          <w:szCs w:val="24"/>
        </w:rPr>
        <w:t>РИСКОВ</w:t>
      </w:r>
    </w:p>
    <w:p w:rsidR="0063238B" w:rsidRPr="00E67918" w:rsidRDefault="006254FD" w:rsidP="0032622F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в</w:t>
      </w:r>
      <w:r w:rsidRPr="00E67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деятельност</w:t>
      </w:r>
      <w:proofErr w:type="gramStart"/>
      <w:r w:rsidRPr="00E67918">
        <w:rPr>
          <w:rFonts w:ascii="Times New Roman" w:hAnsi="Times New Roman" w:cs="Times New Roman"/>
          <w:sz w:val="24"/>
          <w:szCs w:val="24"/>
        </w:rPr>
        <w:t>и АУ АО</w:t>
      </w:r>
      <w:proofErr w:type="gramEnd"/>
      <w:r w:rsidRPr="00E67918">
        <w:rPr>
          <w:rFonts w:ascii="Times New Roman" w:hAnsi="Times New Roman" w:cs="Times New Roman"/>
          <w:sz w:val="24"/>
          <w:szCs w:val="24"/>
        </w:rPr>
        <w:t xml:space="preserve"> «Государственная экспертиза проектов»</w:t>
      </w:r>
    </w:p>
    <w:p w:rsidR="006254FD" w:rsidRPr="00E67918" w:rsidRDefault="006254FD" w:rsidP="0032622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38B" w:rsidRPr="00E67918" w:rsidRDefault="006254FD" w:rsidP="0032622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918">
        <w:rPr>
          <w:rFonts w:ascii="Times New Roman" w:hAnsi="Times New Roman" w:cs="Times New Roman"/>
          <w:sz w:val="24"/>
          <w:szCs w:val="24"/>
        </w:rPr>
        <w:t>С целью исполнения подпункта 5 ст. 13.3 Федерального закона РФ от 25.12.2008 года №273-Ф3 «О противодействии коррупции», в соответствии с Методическими рекомендациями</w:t>
      </w:r>
      <w:r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(2013 года), Рекомендаций по порядку проведения оценки коррупционных рисков в организации, разработанных Министерством труда и социальной защиты Российской Федерации</w:t>
      </w:r>
      <w:proofErr w:type="gramEnd"/>
      <w:r w:rsidRPr="00E679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67918">
        <w:rPr>
          <w:rFonts w:ascii="Times New Roman" w:hAnsi="Times New Roman" w:cs="Times New Roman"/>
          <w:sz w:val="24"/>
          <w:szCs w:val="24"/>
        </w:rPr>
        <w:t>2019 года) и созданию условий затрудняющих возможность коррупционного поведения руководителями и работниками АУ АО «Государственная экспертиза проектов» (далее Учреждение) организована и проведена оценка коррупционных рисков</w:t>
      </w:r>
      <w:r w:rsidR="00161F4D" w:rsidRPr="00E67918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Pr="00E679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238B" w:rsidRPr="00E67918" w:rsidRDefault="006254FD" w:rsidP="0032622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Оценка</w:t>
      </w:r>
      <w:r w:rsidRPr="00E67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направлена</w:t>
      </w:r>
      <w:r w:rsidRPr="00E67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67918">
        <w:rPr>
          <w:rFonts w:ascii="Times New Roman" w:hAnsi="Times New Roman" w:cs="Times New Roman"/>
          <w:spacing w:val="-5"/>
          <w:sz w:val="24"/>
          <w:szCs w:val="24"/>
        </w:rPr>
        <w:t>на</w:t>
      </w:r>
      <w:proofErr w:type="gramEnd"/>
      <w:r w:rsidRPr="00E67918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63238B" w:rsidRPr="00E67918" w:rsidRDefault="006254FD" w:rsidP="0032622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определение процессов и операций 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Учреждением;</w:t>
      </w:r>
    </w:p>
    <w:p w:rsidR="0063238B" w:rsidRPr="00E67918" w:rsidRDefault="0032622F" w:rsidP="0032622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6254FD" w:rsidRPr="00E67918">
        <w:rPr>
          <w:rFonts w:ascii="Times New Roman" w:hAnsi="Times New Roman" w:cs="Times New Roman"/>
          <w:sz w:val="24"/>
          <w:szCs w:val="24"/>
        </w:rPr>
        <w:t>соответствия</w:t>
      </w:r>
      <w:r w:rsidR="006254FD"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254FD" w:rsidRPr="00E67918">
        <w:rPr>
          <w:rFonts w:ascii="Times New Roman" w:hAnsi="Times New Roman" w:cs="Times New Roman"/>
          <w:sz w:val="24"/>
          <w:szCs w:val="24"/>
        </w:rPr>
        <w:t>реализуемых</w:t>
      </w:r>
      <w:r w:rsidR="006254FD"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254FD" w:rsidRPr="00E67918">
        <w:rPr>
          <w:rFonts w:ascii="Times New Roman" w:hAnsi="Times New Roman" w:cs="Times New Roman"/>
          <w:sz w:val="24"/>
          <w:szCs w:val="24"/>
        </w:rPr>
        <w:t>антикоррупционных</w:t>
      </w:r>
      <w:r w:rsidR="006254FD"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254FD" w:rsidRPr="00E67918">
        <w:rPr>
          <w:rFonts w:ascii="Times New Roman" w:hAnsi="Times New Roman" w:cs="Times New Roman"/>
          <w:sz w:val="24"/>
          <w:szCs w:val="24"/>
        </w:rPr>
        <w:t>мероприятий</w:t>
      </w:r>
      <w:r w:rsidR="006254FD"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254FD" w:rsidRPr="00E67918">
        <w:rPr>
          <w:rFonts w:ascii="Times New Roman" w:hAnsi="Times New Roman" w:cs="Times New Roman"/>
          <w:sz w:val="24"/>
          <w:szCs w:val="24"/>
        </w:rPr>
        <w:t>специфике</w:t>
      </w:r>
      <w:r w:rsidR="006254FD"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254FD" w:rsidRPr="00E67918">
        <w:rPr>
          <w:rFonts w:ascii="Times New Roman" w:hAnsi="Times New Roman" w:cs="Times New Roman"/>
          <w:sz w:val="24"/>
          <w:szCs w:val="24"/>
        </w:rPr>
        <w:t>деятельности Учреждения;</w:t>
      </w:r>
    </w:p>
    <w:p w:rsidR="0063238B" w:rsidRPr="00E67918" w:rsidRDefault="005E2DDA" w:rsidP="0032622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корректировку</w:t>
      </w:r>
      <w:r w:rsidR="006254FD" w:rsidRPr="00E67918">
        <w:rPr>
          <w:rFonts w:ascii="Times New Roman" w:hAnsi="Times New Roman" w:cs="Times New Roman"/>
          <w:sz w:val="24"/>
          <w:szCs w:val="24"/>
        </w:rPr>
        <w:t>/формировани</w:t>
      </w:r>
      <w:r w:rsidRPr="00E67918">
        <w:rPr>
          <w:rFonts w:ascii="Times New Roman" w:hAnsi="Times New Roman" w:cs="Times New Roman"/>
          <w:sz w:val="24"/>
          <w:szCs w:val="24"/>
        </w:rPr>
        <w:t>е</w:t>
      </w:r>
      <w:r w:rsidR="006254FD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6254FD" w:rsidRPr="00E67918">
        <w:rPr>
          <w:rFonts w:ascii="Times New Roman" w:hAnsi="Times New Roman" w:cs="Times New Roman"/>
          <w:sz w:val="24"/>
          <w:szCs w:val="24"/>
        </w:rPr>
        <w:t>(при</w:t>
      </w:r>
      <w:r w:rsidR="006254FD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6254FD" w:rsidRPr="00E67918">
        <w:rPr>
          <w:rFonts w:ascii="Times New Roman" w:hAnsi="Times New Roman" w:cs="Times New Roman"/>
          <w:sz w:val="24"/>
          <w:szCs w:val="24"/>
        </w:rPr>
        <w:t>необходимости)</w:t>
      </w:r>
      <w:r w:rsidR="006254FD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6254FD" w:rsidRPr="00E67918">
        <w:rPr>
          <w:rFonts w:ascii="Times New Roman" w:hAnsi="Times New Roman" w:cs="Times New Roman"/>
          <w:sz w:val="24"/>
          <w:szCs w:val="24"/>
        </w:rPr>
        <w:t>Перечня</w:t>
      </w:r>
      <w:r w:rsidR="006254FD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6254FD" w:rsidRPr="00E67918">
        <w:rPr>
          <w:rFonts w:ascii="Times New Roman" w:hAnsi="Times New Roman" w:cs="Times New Roman"/>
          <w:sz w:val="24"/>
          <w:szCs w:val="24"/>
        </w:rPr>
        <w:t>коррупционно-опасных функций и Перечня должностей, связанных с высоким коррупционным риском;</w:t>
      </w:r>
    </w:p>
    <w:p w:rsidR="0063238B" w:rsidRDefault="006254FD" w:rsidP="0032622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подготовк</w:t>
      </w:r>
      <w:r w:rsidR="005E2DDA" w:rsidRPr="00E67918">
        <w:rPr>
          <w:rFonts w:ascii="Times New Roman" w:hAnsi="Times New Roman" w:cs="Times New Roman"/>
          <w:sz w:val="24"/>
          <w:szCs w:val="24"/>
        </w:rPr>
        <w:t>у</w:t>
      </w:r>
      <w:r w:rsidRPr="00E679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предложений</w:t>
      </w:r>
      <w:r w:rsidRPr="00E679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(при</w:t>
      </w:r>
      <w:r w:rsidRPr="00E679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необходимости)</w:t>
      </w:r>
      <w:r w:rsidRPr="00E679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по</w:t>
      </w:r>
      <w:r w:rsidRPr="00E679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минимизации</w:t>
      </w:r>
      <w:r w:rsidRPr="00E679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коррупционных</w:t>
      </w:r>
      <w:r w:rsidRPr="00E67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рисков либо их устранению.</w:t>
      </w:r>
    </w:p>
    <w:p w:rsidR="00E67918" w:rsidRPr="00E67918" w:rsidRDefault="00E67918" w:rsidP="00E6791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238B" w:rsidRPr="00E67918" w:rsidRDefault="006254FD" w:rsidP="0032622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Для</w:t>
      </w:r>
      <w:r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целей</w:t>
      </w:r>
      <w:r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61F4D" w:rsidRPr="00E67918">
        <w:rPr>
          <w:rFonts w:ascii="Times New Roman" w:hAnsi="Times New Roman" w:cs="Times New Roman"/>
          <w:sz w:val="24"/>
          <w:szCs w:val="24"/>
        </w:rPr>
        <w:t>ОКР</w:t>
      </w:r>
      <w:r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использовались</w:t>
      </w:r>
      <w:r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следующие</w:t>
      </w:r>
      <w:r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основные понятия: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0"/>
        <w:gridCol w:w="6992"/>
      </w:tblGrid>
      <w:tr w:rsidR="0063238B" w:rsidRPr="00E67918" w:rsidTr="005E2DDA">
        <w:trPr>
          <w:trHeight w:val="322"/>
        </w:trPr>
        <w:tc>
          <w:tcPr>
            <w:tcW w:w="2580" w:type="dxa"/>
          </w:tcPr>
          <w:p w:rsidR="0063238B" w:rsidRPr="00E67918" w:rsidRDefault="006254FD" w:rsidP="009A797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E6791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6992" w:type="dxa"/>
          </w:tcPr>
          <w:p w:rsidR="0063238B" w:rsidRPr="00E67918" w:rsidRDefault="006254FD" w:rsidP="009A797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63238B" w:rsidRPr="00E67918" w:rsidTr="009A797E">
        <w:trPr>
          <w:trHeight w:val="411"/>
        </w:trPr>
        <w:tc>
          <w:tcPr>
            <w:tcW w:w="2580" w:type="dxa"/>
            <w:vAlign w:val="center"/>
          </w:tcPr>
          <w:p w:rsidR="0063238B" w:rsidRPr="00E67918" w:rsidRDefault="006254FD" w:rsidP="009A79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Коррупционное правонарушение</w:t>
            </w:r>
          </w:p>
        </w:tc>
        <w:tc>
          <w:tcPr>
            <w:tcW w:w="6992" w:type="dxa"/>
          </w:tcPr>
          <w:p w:rsidR="0063238B" w:rsidRPr="00E67918" w:rsidRDefault="006254FD" w:rsidP="005E2DDA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злоупотребление</w:t>
            </w:r>
            <w:r w:rsidRPr="00E6791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полномочиями,</w:t>
            </w:r>
            <w:r w:rsidRPr="00E6791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злоупотребление должностными полномочиями, дача взятки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38B" w:rsidRPr="00E67918" w:rsidRDefault="006254FD" w:rsidP="005E2DDA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посредничество</w:t>
            </w:r>
            <w:r w:rsidRPr="00E679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679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взяточничестве,</w:t>
            </w:r>
            <w:r w:rsidRPr="00E679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E679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взятки, мелкое взяточничество, коммерческий подкуп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38B" w:rsidRPr="00E67918" w:rsidRDefault="006254FD" w:rsidP="005E2DDA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посредничество</w:t>
            </w:r>
            <w:r w:rsidRPr="00E679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E679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подкупе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38B" w:rsidRPr="00E67918" w:rsidRDefault="006254FD" w:rsidP="005E2DDA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мелкий</w:t>
            </w:r>
            <w:r w:rsidRPr="00E679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коммерческий</w:t>
            </w:r>
            <w:r w:rsidRPr="00E679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подкуп</w:t>
            </w:r>
            <w:r w:rsidRPr="00E679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E679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Pr="00E679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незаконное использование физическим лицом своего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должностного положения (полномочий) вопреки законным</w:t>
            </w:r>
            <w:r w:rsidRPr="00E6791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r w:rsidRPr="00E679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 w:rsidRPr="00E679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государства,</w:t>
            </w:r>
            <w:r w:rsidRPr="00E679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организации в целях получения выгоды (преимуществ) для себя или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для третьих лиц либо незаконное предоставление такой выгоды</w:t>
            </w:r>
            <w:r w:rsidRPr="00E679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указанному</w:t>
            </w:r>
            <w:r w:rsidRPr="00E6791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лицу</w:t>
            </w:r>
            <w:r w:rsidRPr="00E6791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Pr="00E679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Pr="00E679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лицами, а также совершение указанных деяний от имени или в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интересах</w:t>
            </w:r>
            <w:r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лица</w:t>
            </w:r>
            <w:r w:rsidR="005E2DDA"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proofErr w:type="gramEnd"/>
          </w:p>
        </w:tc>
      </w:tr>
      <w:tr w:rsidR="0063238B" w:rsidRPr="00E67918" w:rsidTr="009A797E">
        <w:trPr>
          <w:trHeight w:val="1120"/>
        </w:trPr>
        <w:tc>
          <w:tcPr>
            <w:tcW w:w="2580" w:type="dxa"/>
            <w:vAlign w:val="center"/>
          </w:tcPr>
          <w:p w:rsidR="0063238B" w:rsidRPr="00E67918" w:rsidRDefault="006254FD" w:rsidP="009A79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Активы</w:t>
            </w:r>
          </w:p>
        </w:tc>
        <w:tc>
          <w:tcPr>
            <w:tcW w:w="6992" w:type="dxa"/>
          </w:tcPr>
          <w:p w:rsidR="0063238B" w:rsidRPr="00E67918" w:rsidRDefault="006254FD" w:rsidP="005E2D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ресурсы Учреждения, включая объекты гражданских</w:t>
            </w:r>
            <w:r w:rsidRPr="00E6791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прав (доходы от приносящей доход деятельности; инфраструктура и производственная среда; информация, в т.ч. конфиденциальная и составляющая коммерческую тайну, и т.д.)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38B" w:rsidRPr="00E67918" w:rsidTr="009A797E">
        <w:trPr>
          <w:trHeight w:val="1418"/>
        </w:trPr>
        <w:tc>
          <w:tcPr>
            <w:tcW w:w="2580" w:type="dxa"/>
            <w:vAlign w:val="center"/>
          </w:tcPr>
          <w:p w:rsidR="0063238B" w:rsidRPr="00E67918" w:rsidRDefault="006254FD" w:rsidP="009A79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992" w:type="dxa"/>
          </w:tcPr>
          <w:p w:rsidR="0063238B" w:rsidRPr="00E67918" w:rsidRDefault="006254FD" w:rsidP="005E2D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Pr="00E679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  <w:r w:rsidRPr="00E679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  <w:r w:rsidRPr="00E679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679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79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специальному полномочию выполняющие организационно-распорядительные, административно-хозяйственные функции</w:t>
            </w:r>
            <w:r w:rsidRPr="00E679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Учреждении,</w:t>
            </w:r>
            <w:r w:rsidRPr="00E679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E679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679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которых может возникнуть коррупционный риск</w:t>
            </w:r>
            <w:r w:rsidR="007E3FD7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и (или) выявлен коррупционный фактор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38B" w:rsidRPr="00E67918" w:rsidTr="009A797E">
        <w:trPr>
          <w:trHeight w:val="830"/>
        </w:trPr>
        <w:tc>
          <w:tcPr>
            <w:tcW w:w="2580" w:type="dxa"/>
            <w:vAlign w:val="center"/>
          </w:tcPr>
          <w:p w:rsidR="0063238B" w:rsidRPr="00E67918" w:rsidRDefault="006254FD" w:rsidP="009A79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Коррупционный </w:t>
            </w:r>
            <w:r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риск</w:t>
            </w:r>
          </w:p>
        </w:tc>
        <w:tc>
          <w:tcPr>
            <w:tcW w:w="6992" w:type="dxa"/>
          </w:tcPr>
          <w:p w:rsidR="0063238B" w:rsidRPr="00E67918" w:rsidRDefault="006254FD" w:rsidP="005E2D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E6791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совершения</w:t>
            </w:r>
            <w:r w:rsidRPr="00E6791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  <w:r w:rsidRPr="00E6791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Учреждения, а также иными лицами от имени или в интересах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E679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  <w:r w:rsidRPr="00E679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38B" w:rsidRPr="00E67918" w:rsidTr="009A797E">
        <w:trPr>
          <w:trHeight w:val="551"/>
        </w:trPr>
        <w:tc>
          <w:tcPr>
            <w:tcW w:w="2580" w:type="dxa"/>
            <w:vAlign w:val="center"/>
          </w:tcPr>
          <w:p w:rsidR="0063238B" w:rsidRPr="00E67918" w:rsidRDefault="006254FD" w:rsidP="009A79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E679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6992" w:type="dxa"/>
          </w:tcPr>
          <w:p w:rsidR="0063238B" w:rsidRPr="00E67918" w:rsidRDefault="006254FD" w:rsidP="005E2D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сводное</w:t>
            </w:r>
            <w:r w:rsidRPr="00E679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E679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критических</w:t>
            </w:r>
            <w:r w:rsidRPr="00E679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  <w:r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E679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5E2DDA" w:rsidRPr="00E679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Pr="00E679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правонарушений, с указанием оценки степени риска, и мерами по минимизации рисков в критических точках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38B" w:rsidRPr="00E67918" w:rsidTr="009A797E">
        <w:trPr>
          <w:trHeight w:val="3985"/>
        </w:trPr>
        <w:tc>
          <w:tcPr>
            <w:tcW w:w="2580" w:type="dxa"/>
            <w:vAlign w:val="center"/>
          </w:tcPr>
          <w:p w:rsidR="0063238B" w:rsidRPr="00E67918" w:rsidRDefault="006254FD" w:rsidP="009A79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Критическая</w:t>
            </w:r>
            <w:r w:rsidRPr="00E679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  <w:tc>
          <w:tcPr>
            <w:tcW w:w="6992" w:type="dxa"/>
          </w:tcPr>
          <w:p w:rsidR="0063238B" w:rsidRPr="00E67918" w:rsidRDefault="006254FD" w:rsidP="005E2DDA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подпроцесс</w:t>
            </w:r>
            <w:proofErr w:type="spellEnd"/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, особенности реализации которого создают объективные возможности для совершения работниками Учреждения коррупционных правонарушений,</w:t>
            </w:r>
            <w:r w:rsidRPr="00E679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ключевые события процесса (вехи процесса); ситуации, требующие принятия </w:t>
            </w:r>
            <w:r w:rsidR="007E3FD7" w:rsidRPr="00E67918"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решения, затрагивающего его личные или иных лиц права и законные интересы; операции, связанные с движением денежных средств и материальных ценностей;</w:t>
            </w:r>
          </w:p>
          <w:p w:rsidR="0063238B" w:rsidRPr="00E67918" w:rsidRDefault="006254FD" w:rsidP="005E2DDA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от одного ответственного лица к другому; действия, осуществляемые на стыке нескольких процессов (участок перехода ответственности);</w:t>
            </w:r>
          </w:p>
          <w:p w:rsidR="0063238B" w:rsidRPr="00E67918" w:rsidRDefault="006254FD" w:rsidP="005E2DDA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операции, в которых нормативными правовыми актами предусмотрено обязательное исполнение контрольного действия/ процедуры; прочие действия (бездействие) и (или)</w:t>
            </w:r>
            <w:r w:rsidRPr="00E679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решения, которые несут в себе существенные</w:t>
            </w:r>
            <w:r w:rsidRPr="00E679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риски процесса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38B" w:rsidRPr="00E67918" w:rsidTr="009A797E">
        <w:trPr>
          <w:trHeight w:val="630"/>
        </w:trPr>
        <w:tc>
          <w:tcPr>
            <w:tcW w:w="2580" w:type="dxa"/>
            <w:vAlign w:val="center"/>
          </w:tcPr>
          <w:p w:rsidR="0063238B" w:rsidRPr="00E67918" w:rsidRDefault="006254FD" w:rsidP="009A79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</w:p>
        </w:tc>
        <w:tc>
          <w:tcPr>
            <w:tcW w:w="6992" w:type="dxa"/>
          </w:tcPr>
          <w:p w:rsidR="0063238B" w:rsidRPr="00E67918" w:rsidRDefault="006254FD" w:rsidP="005E2D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общий процесс идентификации, анализа и ранжирования коррупционных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38B" w:rsidRPr="00E67918" w:rsidTr="009A797E">
        <w:trPr>
          <w:trHeight w:val="4239"/>
        </w:trPr>
        <w:tc>
          <w:tcPr>
            <w:tcW w:w="2580" w:type="dxa"/>
            <w:vAlign w:val="center"/>
          </w:tcPr>
          <w:p w:rsidR="0063238B" w:rsidRPr="00E67918" w:rsidRDefault="0032622F" w:rsidP="009A79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254FD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акторы 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54FD" w:rsidRPr="00E67918">
              <w:rPr>
                <w:rFonts w:ascii="Times New Roman" w:hAnsi="Times New Roman" w:cs="Times New Roman"/>
                <w:sz w:val="24"/>
                <w:szCs w:val="24"/>
              </w:rPr>
              <w:t>оррупционных рисков</w:t>
            </w:r>
          </w:p>
        </w:tc>
        <w:tc>
          <w:tcPr>
            <w:tcW w:w="6992" w:type="dxa"/>
          </w:tcPr>
          <w:p w:rsidR="005E2DDA" w:rsidRPr="00E67918" w:rsidRDefault="006254FD" w:rsidP="009A797E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коренные причины коррупционных риско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>в - явление или совокупность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явлений,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(например: отсутствие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регламентации,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бесконтрольность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Pr="00E6791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процесса)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(или)</w:t>
            </w:r>
            <w:r w:rsidR="005E2DDA"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субъективные (например: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отрицательная,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корыстная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мотивация работника,</w:t>
            </w:r>
            <w:r w:rsidRPr="00E6791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неприязнь</w:t>
            </w:r>
            <w:r w:rsidRPr="00E6791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6791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ложно</w:t>
            </w:r>
            <w:r w:rsidRPr="00E6791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понятые</w:t>
            </w:r>
            <w:r w:rsidRPr="00E67918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руководителей,)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3238B" w:rsidRPr="00E67918" w:rsidRDefault="006254FD" w:rsidP="009A797E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предпосылки,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порождающие коррупционные</w:t>
            </w:r>
            <w:r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  <w:r w:rsidRPr="00E679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или способствующие</w:t>
            </w:r>
            <w:r w:rsidRPr="00E679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их распространению,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="005E2DDA" w:rsidRPr="00E679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(проекты) нормативных правовых и локальных нормативных актов: устанавливающие</w:t>
            </w:r>
            <w:r w:rsidRPr="00E6791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791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правоприменителя</w:t>
            </w:r>
            <w:proofErr w:type="spellEnd"/>
            <w:r w:rsidRPr="00E6791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необоснованно широкие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усмотрения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или</w:t>
            </w:r>
            <w:r w:rsidR="005E2DDA"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возможность необоснованного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исключений</w:t>
            </w:r>
            <w:r w:rsidR="005E2DDA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79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общих </w:t>
            </w:r>
            <w:r w:rsidR="009A797E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правил,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содержащие</w:t>
            </w:r>
            <w:r w:rsidR="009A797E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неопределенные, трудновыполнимые</w:t>
            </w:r>
            <w:r w:rsidRPr="00E679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9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E679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обременительные</w:t>
            </w:r>
            <w:r w:rsidRPr="00E679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9A797E"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самым</w:t>
            </w:r>
            <w:r w:rsidRPr="00E679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создающие условия для проявления коррупции</w:t>
            </w:r>
            <w:r w:rsidR="009A797E" w:rsidRPr="00E67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63238B" w:rsidRPr="00E67918" w:rsidRDefault="0063238B" w:rsidP="0032622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0C93" w:rsidRPr="00E67918" w:rsidRDefault="00A70C93" w:rsidP="00A70C9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Процедура проведения </w:t>
      </w:r>
      <w:proofErr w:type="gramStart"/>
      <w:r w:rsidRPr="00E67918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  <w:r w:rsidRPr="00E67918">
        <w:rPr>
          <w:rFonts w:ascii="Times New Roman" w:hAnsi="Times New Roman" w:cs="Times New Roman"/>
          <w:sz w:val="24"/>
          <w:szCs w:val="24"/>
        </w:rPr>
        <w:t xml:space="preserve"> </w:t>
      </w:r>
      <w:r w:rsidR="00161F4D" w:rsidRPr="00E67918">
        <w:rPr>
          <w:rFonts w:ascii="Times New Roman" w:hAnsi="Times New Roman" w:cs="Times New Roman"/>
          <w:sz w:val="24"/>
          <w:szCs w:val="24"/>
        </w:rPr>
        <w:t>ОКР</w:t>
      </w:r>
      <w:r w:rsidRPr="00E67918">
        <w:rPr>
          <w:rFonts w:ascii="Times New Roman" w:hAnsi="Times New Roman" w:cs="Times New Roman"/>
          <w:sz w:val="24"/>
          <w:szCs w:val="24"/>
        </w:rPr>
        <w:t xml:space="preserve"> распределена на следующие последовательные этапы:</w:t>
      </w:r>
    </w:p>
    <w:p w:rsidR="00A70C93" w:rsidRPr="00E67918" w:rsidRDefault="00A70C93" w:rsidP="00161F4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Принятие решения о проведении </w:t>
      </w:r>
      <w:r w:rsidR="00161F4D" w:rsidRPr="00E67918">
        <w:rPr>
          <w:rFonts w:ascii="Times New Roman" w:hAnsi="Times New Roman" w:cs="Times New Roman"/>
          <w:sz w:val="24"/>
          <w:szCs w:val="24"/>
        </w:rPr>
        <w:t>ОКР;</w:t>
      </w:r>
    </w:p>
    <w:p w:rsidR="00161F4D" w:rsidRPr="00E67918" w:rsidRDefault="00161F4D" w:rsidP="00161F4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Назначение ответственных лиц за проведение ОКР;</w:t>
      </w:r>
    </w:p>
    <w:p w:rsidR="00161F4D" w:rsidRPr="00E67918" w:rsidRDefault="00161F4D" w:rsidP="00161F4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lastRenderedPageBreak/>
        <w:t>Выявление коррупционных рисков;</w:t>
      </w:r>
    </w:p>
    <w:p w:rsidR="00161F4D" w:rsidRPr="00E67918" w:rsidRDefault="00161F4D" w:rsidP="00161F4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Идентификация критических точек;</w:t>
      </w:r>
    </w:p>
    <w:p w:rsidR="00161F4D" w:rsidRPr="00E67918" w:rsidRDefault="00161F4D" w:rsidP="00161F4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Оценка и классификация коррупционных рисков;</w:t>
      </w:r>
    </w:p>
    <w:p w:rsidR="00161F4D" w:rsidRPr="00E67918" w:rsidRDefault="00161F4D" w:rsidP="00161F4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Разработка мер по минимизации выявленных коррупционных рисков;</w:t>
      </w:r>
    </w:p>
    <w:p w:rsidR="00161F4D" w:rsidRPr="00E67918" w:rsidRDefault="00161F4D" w:rsidP="00161F4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Оформление и согласование результатов ОКР;</w:t>
      </w:r>
    </w:p>
    <w:p w:rsidR="00161F4D" w:rsidRPr="00E67918" w:rsidRDefault="00161F4D" w:rsidP="00161F4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Формирование перечня должностей, замещение которых связанно с коррупционными рисками;</w:t>
      </w:r>
    </w:p>
    <w:p w:rsidR="00161F4D" w:rsidRPr="00E67918" w:rsidRDefault="00161F4D" w:rsidP="00161F4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Утверждение результатов ОКР.</w:t>
      </w:r>
    </w:p>
    <w:p w:rsidR="00161F4D" w:rsidRPr="00E67918" w:rsidRDefault="00161F4D" w:rsidP="00A70C9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4D" w:rsidRPr="00E67918" w:rsidRDefault="00161F4D" w:rsidP="001819C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>Этапы</w:t>
      </w:r>
    </w:p>
    <w:p w:rsidR="00161F4D" w:rsidRPr="00E67918" w:rsidRDefault="00161F4D" w:rsidP="001819C2">
      <w:pPr>
        <w:pStyle w:val="a6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>Принятие решения о проведении ОКР</w:t>
      </w:r>
    </w:p>
    <w:p w:rsidR="00161F4D" w:rsidRPr="00E67918" w:rsidRDefault="00161F4D" w:rsidP="001819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Принятие решения о проведении ОКР основана на принципе «Своевременности и регулярность оценки коррупционных рисков». </w:t>
      </w:r>
      <w:r w:rsidR="001819C2" w:rsidRPr="00E67918">
        <w:rPr>
          <w:rFonts w:ascii="Times New Roman" w:hAnsi="Times New Roman" w:cs="Times New Roman"/>
          <w:sz w:val="24"/>
          <w:szCs w:val="24"/>
        </w:rPr>
        <w:t>П</w:t>
      </w:r>
      <w:r w:rsidRPr="00E67918">
        <w:rPr>
          <w:rFonts w:ascii="Times New Roman" w:hAnsi="Times New Roman" w:cs="Times New Roman"/>
          <w:sz w:val="24"/>
          <w:szCs w:val="24"/>
        </w:rPr>
        <w:t>роведени</w:t>
      </w:r>
      <w:r w:rsidR="001819C2" w:rsidRPr="00E67918">
        <w:rPr>
          <w:rFonts w:ascii="Times New Roman" w:hAnsi="Times New Roman" w:cs="Times New Roman"/>
          <w:sz w:val="24"/>
          <w:szCs w:val="24"/>
        </w:rPr>
        <w:t>е</w:t>
      </w:r>
      <w:r w:rsidRPr="00E67918">
        <w:rPr>
          <w:rFonts w:ascii="Times New Roman" w:hAnsi="Times New Roman" w:cs="Times New Roman"/>
          <w:sz w:val="24"/>
          <w:szCs w:val="24"/>
        </w:rPr>
        <w:t xml:space="preserve"> ОКР </w:t>
      </w:r>
      <w:r w:rsidR="001819C2" w:rsidRPr="00E67918">
        <w:rPr>
          <w:rFonts w:ascii="Times New Roman" w:hAnsi="Times New Roman" w:cs="Times New Roman"/>
          <w:sz w:val="24"/>
          <w:szCs w:val="24"/>
        </w:rPr>
        <w:t xml:space="preserve">в 2024 году направлено на реализацию мер по противодействию коррупции, пересмотру либо выявлению новых критических точек деловых операций Учреждения, а также пересмотру либо дополнение мероприятий направленных на минимизацию выявленных в процессе ОКР коррупционных рисков. Решение о проведении ОКР принято на заседании комиссии по противодействию коррупции в Учреждении, оформленное протоколом заседания от 17.12.2024 № 5. </w:t>
      </w:r>
      <w:r w:rsidRPr="00E67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79C" w:rsidRPr="00E67918" w:rsidRDefault="007D0D79" w:rsidP="007D0D7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918">
        <w:rPr>
          <w:rFonts w:ascii="Times New Roman" w:hAnsi="Times New Roman" w:cs="Times New Roman"/>
          <w:sz w:val="24"/>
          <w:szCs w:val="24"/>
        </w:rPr>
        <w:t xml:space="preserve">Основание проведение ОКР - </w:t>
      </w:r>
      <w:r w:rsidR="009F63AA" w:rsidRPr="00E67918">
        <w:rPr>
          <w:rFonts w:ascii="Times New Roman" w:hAnsi="Times New Roman" w:cs="Times New Roman"/>
          <w:sz w:val="24"/>
          <w:szCs w:val="24"/>
        </w:rPr>
        <w:t>п</w:t>
      </w:r>
      <w:r w:rsidR="000C079C" w:rsidRPr="00E67918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9F63AA" w:rsidRPr="00E67918">
        <w:rPr>
          <w:rFonts w:ascii="Times New Roman" w:hAnsi="Times New Roman" w:cs="Times New Roman"/>
          <w:sz w:val="24"/>
          <w:szCs w:val="24"/>
        </w:rPr>
        <w:t>от 17.1</w:t>
      </w:r>
      <w:r w:rsidR="00E046E1" w:rsidRPr="00E67918">
        <w:rPr>
          <w:rFonts w:ascii="Times New Roman" w:hAnsi="Times New Roman" w:cs="Times New Roman"/>
          <w:sz w:val="24"/>
          <w:szCs w:val="24"/>
        </w:rPr>
        <w:t>2</w:t>
      </w:r>
      <w:r w:rsidR="009F63AA" w:rsidRPr="00E67918">
        <w:rPr>
          <w:rFonts w:ascii="Times New Roman" w:hAnsi="Times New Roman" w:cs="Times New Roman"/>
          <w:sz w:val="24"/>
          <w:szCs w:val="24"/>
        </w:rPr>
        <w:t>.202</w:t>
      </w:r>
      <w:r w:rsidR="00E046E1" w:rsidRPr="00E67918">
        <w:rPr>
          <w:rFonts w:ascii="Times New Roman" w:hAnsi="Times New Roman" w:cs="Times New Roman"/>
          <w:sz w:val="24"/>
          <w:szCs w:val="24"/>
        </w:rPr>
        <w:t>4</w:t>
      </w:r>
      <w:r w:rsidR="009F63AA" w:rsidRPr="00E67918">
        <w:rPr>
          <w:rFonts w:ascii="Times New Roman" w:hAnsi="Times New Roman" w:cs="Times New Roman"/>
          <w:sz w:val="24"/>
          <w:szCs w:val="24"/>
        </w:rPr>
        <w:t xml:space="preserve"> № </w:t>
      </w:r>
      <w:r w:rsidR="00E046E1" w:rsidRPr="00E67918">
        <w:rPr>
          <w:rFonts w:ascii="Times New Roman" w:hAnsi="Times New Roman" w:cs="Times New Roman"/>
          <w:sz w:val="24"/>
          <w:szCs w:val="24"/>
        </w:rPr>
        <w:t>185</w:t>
      </w:r>
      <w:r w:rsidR="009F63AA" w:rsidRPr="00E67918">
        <w:rPr>
          <w:rFonts w:ascii="Times New Roman" w:hAnsi="Times New Roman" w:cs="Times New Roman"/>
          <w:sz w:val="24"/>
          <w:szCs w:val="24"/>
        </w:rPr>
        <w:t xml:space="preserve"> и календарны</w:t>
      </w:r>
      <w:r w:rsidRPr="00E67918">
        <w:rPr>
          <w:rFonts w:ascii="Times New Roman" w:hAnsi="Times New Roman" w:cs="Times New Roman"/>
          <w:sz w:val="24"/>
          <w:szCs w:val="24"/>
        </w:rPr>
        <w:t>й</w:t>
      </w:r>
      <w:r w:rsidR="009F63AA" w:rsidRPr="00E67918">
        <w:rPr>
          <w:rFonts w:ascii="Times New Roman" w:hAnsi="Times New Roman" w:cs="Times New Roman"/>
          <w:sz w:val="24"/>
          <w:szCs w:val="24"/>
        </w:rPr>
        <w:t xml:space="preserve"> план мероприятий</w:t>
      </w:r>
      <w:r w:rsidR="00E046E1" w:rsidRPr="00E67918">
        <w:rPr>
          <w:rFonts w:ascii="Times New Roman" w:hAnsi="Times New Roman" w:cs="Times New Roman"/>
          <w:sz w:val="24"/>
          <w:szCs w:val="24"/>
        </w:rPr>
        <w:t>, являющимся его неотъемлемой частью</w:t>
      </w:r>
      <w:r w:rsidR="009F63AA" w:rsidRPr="00E679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0D79" w:rsidRPr="00E67918" w:rsidRDefault="007D0D79" w:rsidP="007D0D7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2366" w:rsidRPr="00E67918" w:rsidRDefault="003F2366" w:rsidP="003F2366">
      <w:pPr>
        <w:pStyle w:val="a6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>Назначение ответственных лиц</w:t>
      </w:r>
    </w:p>
    <w:p w:rsidR="003F2366" w:rsidRPr="00E67918" w:rsidRDefault="003F2366" w:rsidP="00E6791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Приказом Учреждения от 17.12.2024 № 185 и решением комиссии от 17.12.2024, ответственным за проведением ОКР назначен – заведующий хозяйственным сектором Портнов Р.А. (ответственный за работу по профилактике и противодействию коррупции). Ответственным за размещение результатов ОКР, по принципу гласности, назначен – заведующий сектором юридического и информационного обеспечения </w:t>
      </w:r>
      <w:proofErr w:type="spellStart"/>
      <w:r w:rsidRPr="00E67918">
        <w:rPr>
          <w:rFonts w:ascii="Times New Roman" w:hAnsi="Times New Roman" w:cs="Times New Roman"/>
          <w:sz w:val="24"/>
          <w:szCs w:val="24"/>
        </w:rPr>
        <w:t>Приказчикова</w:t>
      </w:r>
      <w:proofErr w:type="spellEnd"/>
      <w:r w:rsidRPr="00E67918">
        <w:rPr>
          <w:rFonts w:ascii="Times New Roman" w:hAnsi="Times New Roman" w:cs="Times New Roman"/>
          <w:sz w:val="24"/>
          <w:szCs w:val="24"/>
        </w:rPr>
        <w:t xml:space="preserve"> Л.В.  </w:t>
      </w:r>
    </w:p>
    <w:p w:rsidR="003F2366" w:rsidRPr="00E67918" w:rsidRDefault="003F2366" w:rsidP="007D0D7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2366" w:rsidRPr="00E67918" w:rsidRDefault="003F2366" w:rsidP="00E67918">
      <w:pPr>
        <w:pStyle w:val="a6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>Выявление коррупционных рисков</w:t>
      </w:r>
    </w:p>
    <w:p w:rsidR="003F2366" w:rsidRPr="00E67918" w:rsidRDefault="003F2366" w:rsidP="003F236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В</w:t>
      </w:r>
      <w:r w:rsidRPr="00E679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рамках подготовки к проведению ОКР и выявлению коррупционных рисков Учреждения</w:t>
      </w:r>
      <w:r w:rsidRPr="00E679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проведен</w:t>
      </w:r>
      <w:r w:rsidRPr="00E67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анализ</w:t>
      </w:r>
      <w:r w:rsidRPr="00E67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локальных</w:t>
      </w:r>
      <w:r w:rsidRPr="00E679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актов</w:t>
      </w:r>
      <w:r w:rsidRPr="00E679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и</w:t>
      </w:r>
      <w:r w:rsidRPr="00E67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иных документов Учреждения, таких как:</w:t>
      </w:r>
    </w:p>
    <w:p w:rsidR="003F2366" w:rsidRPr="00E67918" w:rsidRDefault="003F2366" w:rsidP="003F236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Устав Учреждения, утвержденный Распоряжением Министерства строительства и дорожного хозяйства Астраханской области от 10.08.2015 № 82 (с измерениями от 22.02.2017 № 13; 12.05.2020 № 133; 21.02.2022 № 34; 14.09.2022 № 207);</w:t>
      </w:r>
    </w:p>
    <w:p w:rsidR="003F2366" w:rsidRPr="00E67918" w:rsidRDefault="003F2366" w:rsidP="003F236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План</w:t>
      </w:r>
      <w:r w:rsidRPr="00E67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противодействия</w:t>
      </w:r>
      <w:r w:rsidRPr="00E67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коррупции</w:t>
      </w:r>
      <w:r w:rsidRPr="00E67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на</w:t>
      </w:r>
      <w:r w:rsidRPr="00E67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2021-2024 годы;</w:t>
      </w:r>
    </w:p>
    <w:p w:rsidR="003F2366" w:rsidRPr="00E67918" w:rsidRDefault="003F2366" w:rsidP="003F236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Карта</w:t>
      </w:r>
      <w:r w:rsidRPr="00E679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коррупционных рисков</w:t>
      </w:r>
      <w:r w:rsidRPr="00E67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 xml:space="preserve">2022 </w:t>
      </w:r>
      <w:r w:rsidRPr="00E67918">
        <w:rPr>
          <w:rFonts w:ascii="Times New Roman" w:hAnsi="Times New Roman" w:cs="Times New Roman"/>
          <w:spacing w:val="-4"/>
          <w:sz w:val="24"/>
          <w:szCs w:val="24"/>
        </w:rPr>
        <w:t xml:space="preserve">год, утвержденная </w:t>
      </w:r>
      <w:r w:rsidRPr="00E67918">
        <w:rPr>
          <w:rFonts w:ascii="Times New Roman" w:hAnsi="Times New Roman" w:cs="Times New Roman"/>
          <w:sz w:val="24"/>
          <w:szCs w:val="24"/>
        </w:rPr>
        <w:t>приказом от 01.11.2022 № 184-к</w:t>
      </w:r>
      <w:r w:rsidRPr="00E67918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F2366" w:rsidRPr="00E67918" w:rsidRDefault="003F2366" w:rsidP="003F236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Штатное расписание Учреждения, утвержденное приказом от 28.06.2023 № 113-л/</w:t>
      </w:r>
      <w:proofErr w:type="gramStart"/>
      <w:r w:rsidRPr="00E67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7918">
        <w:rPr>
          <w:rFonts w:ascii="Times New Roman" w:hAnsi="Times New Roman" w:cs="Times New Roman"/>
          <w:sz w:val="24"/>
          <w:szCs w:val="24"/>
        </w:rPr>
        <w:t>;</w:t>
      </w:r>
    </w:p>
    <w:p w:rsidR="003F2366" w:rsidRPr="00E67918" w:rsidRDefault="003F2366" w:rsidP="003F236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Должностные</w:t>
      </w:r>
      <w:r w:rsidRPr="00E679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инструкции</w:t>
      </w:r>
      <w:r w:rsidRPr="00E67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работников;</w:t>
      </w:r>
    </w:p>
    <w:p w:rsidR="003F2366" w:rsidRPr="00E67918" w:rsidRDefault="003F2366" w:rsidP="003F236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Трудовые</w:t>
      </w:r>
      <w:r w:rsidRPr="00E67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договора;</w:t>
      </w:r>
    </w:p>
    <w:p w:rsidR="003F2366" w:rsidRPr="00E67918" w:rsidRDefault="003F2366" w:rsidP="003F236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Отчеты об исполнении плана противодействия коррупции в Министерстве строительства и ЖКХ Астраханской области на 2021-2024 году, утвержденного приказом министерства от 23.09.2021 № 192.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Антикоррупционная политика, утвержденная приказом от 29.12.2016 № 195; 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Кодекс этики и служебного поведения, утвержденный приказом от 29.12.2016 № 195;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Положение об оценке коррупционных рисков, утвержденное приказом от 30.12.2020 № 124-к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Положение о конфликте интересов, утвержденное приказом от 26.01.2021 № 010-к;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План</w:t>
      </w:r>
      <w:r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мероприятий</w:t>
      </w:r>
      <w:r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по</w:t>
      </w:r>
      <w:r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коррупции</w:t>
      </w:r>
      <w:r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Учреждения на 2021-2024 годы;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Положение о комиссии по противодействию коррупции, утвержденное приказом от 28.02.2022 № 024-к;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lastRenderedPageBreak/>
        <w:t>Положение о порядке уведомления работодателя о фактах обращения в целях склонения к совершению коррупционных правонарушений, утвержденное приказом от 01.08.2022 № 106-к;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Порядок взаимодействия с правоохранительными органами в сфере противодействия коррупции, утвержденный приказом от 01.08.2022 № 107-к; 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Правила обмена</w:t>
      </w:r>
      <w:r w:rsidRPr="00E67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деловыми</w:t>
      </w:r>
      <w:r w:rsidRPr="00E67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подарками и знаками</w:t>
      </w:r>
      <w:r w:rsidRPr="00E679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делового</w:t>
      </w:r>
      <w:r w:rsidRPr="00E67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гостеприимства в Учреждении;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Форма</w:t>
      </w:r>
      <w:r w:rsidRPr="00E679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обращения</w:t>
      </w:r>
      <w:r w:rsidRPr="00E679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гражданина,</w:t>
      </w:r>
      <w:r w:rsidRPr="00E679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представителя</w:t>
      </w:r>
      <w:r w:rsidRPr="00E679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организации</w:t>
      </w:r>
      <w:r w:rsidRPr="00E679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по</w:t>
      </w:r>
      <w:r w:rsidRPr="00E679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фактам</w:t>
      </w:r>
      <w:r w:rsidRPr="00E679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коррупционных правонарушений;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Форма уведомления о фактах обращения в целях склонения сотрудника Учреждения к совершению коррупционных правонарушений;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Форма уведомления о намерении выполнять иную оплачиваемую работу;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Форма уведомления о получении подарка;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Форма заявления о намерении выкупить подарок;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Форма уведомления о предоставлении сведений и информации об отсутствии личной заинтересованности (конфликта интересов) между участниками при заключении договора (соглашения) на закупку (поставку, оказание) товаров и услуг Учреждению;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Форма сообщения о наличии личной заинтересованности при исполнении обязанностей, которая приводит или может привести к конфликту интересов;</w:t>
      </w:r>
    </w:p>
    <w:p w:rsidR="003F2366" w:rsidRPr="00E67918" w:rsidRDefault="003F2366" w:rsidP="003F23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Журнал регистрации уведомлений (сообщений) о фактах наличия (отсутствия) личной заинтересованности, которая приводит или может привести к конфликту интересов.</w:t>
      </w:r>
    </w:p>
    <w:p w:rsidR="002C1BC0" w:rsidRPr="00E67918" w:rsidRDefault="002C1BC0" w:rsidP="002C1BC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На этапе выявления коррупционных рисков Учреждения особое внимание уделено следующим возможным рискам:  </w:t>
      </w:r>
    </w:p>
    <w:p w:rsidR="002C1BC0" w:rsidRPr="00E67918" w:rsidRDefault="002C1BC0" w:rsidP="002C1BC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• возможность получения сотрудником (работником) Учреждения в результате совершения коррупционного правонарушения значительной, по сравнению с его доходом, материальной выгоды или возможность получения регулярного незаконного дохода при неоднократной реализации одной и той же коррупционной схемы;</w:t>
      </w:r>
    </w:p>
    <w:p w:rsidR="002C1BC0" w:rsidRPr="00E67918" w:rsidRDefault="002C1BC0" w:rsidP="002C1BC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• отсутствие или неэффективность механизмов внутреннего контроля, в том числе:</w:t>
      </w:r>
    </w:p>
    <w:p w:rsidR="002C1BC0" w:rsidRPr="00E67918" w:rsidRDefault="002C1BC0" w:rsidP="002C1BC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- наличие «слепых зон» - отсутствие </w:t>
      </w:r>
      <w:proofErr w:type="gramStart"/>
      <w:r w:rsidRPr="00E679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7918">
        <w:rPr>
          <w:rFonts w:ascii="Times New Roman" w:hAnsi="Times New Roman" w:cs="Times New Roman"/>
          <w:sz w:val="24"/>
          <w:szCs w:val="24"/>
        </w:rPr>
        <w:t xml:space="preserve"> отдельными процедурами (действиями) либо их этапами, важными для реализации потенциальной коррупционной схемы;</w:t>
      </w:r>
    </w:p>
    <w:p w:rsidR="002C1BC0" w:rsidRPr="00E67918" w:rsidRDefault="002C1BC0" w:rsidP="002C1BC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- отсутствие регулярного </w:t>
      </w:r>
      <w:proofErr w:type="gramStart"/>
      <w:r w:rsidRPr="00E679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7918">
        <w:rPr>
          <w:rFonts w:ascii="Times New Roman" w:hAnsi="Times New Roman" w:cs="Times New Roman"/>
          <w:sz w:val="24"/>
          <w:szCs w:val="24"/>
        </w:rPr>
        <w:t xml:space="preserve"> деятельностью сотрудников (работников) Учреждения, осуществление контроля только в форме эпизодических проверок, ревизий и т.п.;</w:t>
      </w:r>
    </w:p>
    <w:p w:rsidR="002C1BC0" w:rsidRPr="00E67918" w:rsidRDefault="002C1BC0" w:rsidP="002C1BC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- объективные трудности осуществления контроля, например, необходимость обработки в рамках контроля больших объемов быстро меняющейся информации.</w:t>
      </w:r>
    </w:p>
    <w:p w:rsidR="002C1BC0" w:rsidRPr="00E67918" w:rsidRDefault="002C1BC0" w:rsidP="002C1BC0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• объем дискреционных (скрытых, выполняемых по своему усмотрению) полномочий служащего (работника), принимающего решение, и недостаточная регламентация процесса.</w:t>
      </w:r>
    </w:p>
    <w:p w:rsidR="003F2366" w:rsidRPr="00E67918" w:rsidRDefault="003F2366" w:rsidP="003F23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C1BC0" w:rsidRPr="00E67918" w:rsidRDefault="002C1BC0" w:rsidP="00E67918">
      <w:pPr>
        <w:pStyle w:val="a6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>Идентификация критических точек</w:t>
      </w:r>
    </w:p>
    <w:p w:rsidR="00ED62AE" w:rsidRPr="00E67918" w:rsidRDefault="00ED62AE" w:rsidP="00ED62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Основная задача этапа идентификации коррупционных рисков это выявление в каждом рассматриваемом направлении деятельности и процессе организации критические точки.</w:t>
      </w:r>
    </w:p>
    <w:p w:rsidR="00ED62AE" w:rsidRPr="00E67918" w:rsidRDefault="00ED62AE" w:rsidP="00ED62A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Важнейшими признаками критических точек в процессе ОКР будут являться: наличие у работника (группы работников) организации полномочий совершить действие (бездействие), которое позволяет получить выгоду (преимущество) работнику организации, структурному подразделению Учреждению, физическому и (или) юридическому лицу, взаимодействующему с организацией.</w:t>
      </w:r>
    </w:p>
    <w:p w:rsidR="0063238B" w:rsidRPr="00E67918" w:rsidRDefault="006254FD" w:rsidP="0032622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При</w:t>
      </w:r>
      <w:r w:rsidRPr="00E6791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анализе</w:t>
      </w:r>
      <w:r w:rsidRPr="00E6791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Перечня</w:t>
      </w:r>
      <w:r w:rsidRPr="00E6791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коррупционно-опасных</w:t>
      </w:r>
      <w:r w:rsidRPr="00E6791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функций</w:t>
      </w:r>
      <w:r w:rsidRPr="00E6791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в</w:t>
      </w:r>
      <w:r w:rsidRPr="00E6791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рамках</w:t>
      </w:r>
      <w:r w:rsidRPr="00E6791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текущей</w:t>
      </w:r>
      <w:r w:rsidRPr="00E6791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 xml:space="preserve">оценки обращено внимание на </w:t>
      </w:r>
      <w:r w:rsidR="00523F2B" w:rsidRPr="00E67918">
        <w:rPr>
          <w:rFonts w:ascii="Times New Roman" w:hAnsi="Times New Roman" w:cs="Times New Roman"/>
          <w:sz w:val="24"/>
          <w:szCs w:val="24"/>
        </w:rPr>
        <w:t xml:space="preserve">направления деятельности Учреждения (бизнес-процессы), </w:t>
      </w:r>
      <w:r w:rsidR="000650A8" w:rsidRPr="00E67918">
        <w:rPr>
          <w:rFonts w:ascii="Times New Roman" w:hAnsi="Times New Roman" w:cs="Times New Roman"/>
          <w:sz w:val="24"/>
          <w:szCs w:val="24"/>
        </w:rPr>
        <w:t>степень риска которых по итогам ОКР 202</w:t>
      </w:r>
      <w:r w:rsidR="002C1BC0" w:rsidRPr="00E67918">
        <w:rPr>
          <w:rFonts w:ascii="Times New Roman" w:hAnsi="Times New Roman" w:cs="Times New Roman"/>
          <w:sz w:val="24"/>
          <w:szCs w:val="24"/>
        </w:rPr>
        <w:t>3</w:t>
      </w:r>
      <w:r w:rsidR="000650A8" w:rsidRPr="00E67918">
        <w:rPr>
          <w:rFonts w:ascii="Times New Roman" w:hAnsi="Times New Roman" w:cs="Times New Roman"/>
          <w:sz w:val="24"/>
          <w:szCs w:val="24"/>
        </w:rPr>
        <w:t xml:space="preserve"> года присвоена </w:t>
      </w:r>
      <w:r w:rsidR="000C079C" w:rsidRPr="00E67918">
        <w:rPr>
          <w:rFonts w:ascii="Times New Roman" w:hAnsi="Times New Roman" w:cs="Times New Roman"/>
          <w:sz w:val="24"/>
          <w:szCs w:val="24"/>
        </w:rPr>
        <w:t>–</w:t>
      </w:r>
      <w:r w:rsidR="000650A8" w:rsidRPr="00E6791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Pr="00E67918">
        <w:rPr>
          <w:rFonts w:ascii="Times New Roman" w:hAnsi="Times New Roman" w:cs="Times New Roman"/>
          <w:sz w:val="24"/>
          <w:szCs w:val="24"/>
        </w:rPr>
        <w:t>:</w:t>
      </w:r>
      <w:r w:rsidR="00523F2B" w:rsidRPr="00E67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0A8" w:rsidRPr="00E67918" w:rsidRDefault="000650A8" w:rsidP="0032622F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Экспертная деятельность Учреждения</w:t>
      </w:r>
      <w:r w:rsidR="009A797E" w:rsidRPr="00E67918">
        <w:rPr>
          <w:rFonts w:ascii="Times New Roman" w:hAnsi="Times New Roman" w:cs="Times New Roman"/>
          <w:sz w:val="24"/>
          <w:szCs w:val="24"/>
        </w:rPr>
        <w:t>.</w:t>
      </w:r>
    </w:p>
    <w:p w:rsidR="000650A8" w:rsidRPr="00E67918" w:rsidRDefault="000650A8" w:rsidP="0032622F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lastRenderedPageBreak/>
        <w:t>Проведение государственной экспертизы объектов</w:t>
      </w:r>
      <w:r w:rsidR="002244FD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 w:rsidRPr="00E67918">
        <w:rPr>
          <w:rFonts w:ascii="Times New Roman" w:hAnsi="Times New Roman" w:cs="Times New Roman"/>
          <w:sz w:val="24"/>
          <w:szCs w:val="24"/>
        </w:rPr>
        <w:t xml:space="preserve"> строительства, финансирование которых осуществляются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образованиями.</w:t>
      </w:r>
    </w:p>
    <w:p w:rsidR="000650A8" w:rsidRPr="00E67918" w:rsidRDefault="000650A8" w:rsidP="0032622F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 w:rsidR="002244FD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E67918">
        <w:rPr>
          <w:rFonts w:ascii="Times New Roman" w:hAnsi="Times New Roman" w:cs="Times New Roman"/>
          <w:sz w:val="24"/>
          <w:szCs w:val="24"/>
        </w:rPr>
        <w:t xml:space="preserve">достоверности </w:t>
      </w:r>
      <w:r w:rsidR="002244FD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E67918">
        <w:rPr>
          <w:rFonts w:ascii="Times New Roman" w:hAnsi="Times New Roman" w:cs="Times New Roman"/>
          <w:sz w:val="24"/>
          <w:szCs w:val="24"/>
        </w:rPr>
        <w:t xml:space="preserve">сметной стоимости </w:t>
      </w:r>
      <w:r w:rsidR="009A797E" w:rsidRPr="00E67918">
        <w:rPr>
          <w:rFonts w:ascii="Times New Roman" w:hAnsi="Times New Roman" w:cs="Times New Roman"/>
          <w:sz w:val="24"/>
          <w:szCs w:val="24"/>
        </w:rPr>
        <w:t>объект</w:t>
      </w:r>
      <w:r w:rsidR="002244FD">
        <w:rPr>
          <w:rFonts w:ascii="Times New Roman" w:hAnsi="Times New Roman" w:cs="Times New Roman"/>
          <w:sz w:val="24"/>
          <w:szCs w:val="24"/>
        </w:rPr>
        <w:t>а</w:t>
      </w:r>
      <w:r w:rsidR="009A797E" w:rsidRPr="00E6791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proofErr w:type="gramEnd"/>
      <w:r w:rsidR="009A797E" w:rsidRPr="00E67918">
        <w:rPr>
          <w:rFonts w:ascii="Times New Roman" w:hAnsi="Times New Roman" w:cs="Times New Roman"/>
          <w:sz w:val="24"/>
          <w:szCs w:val="24"/>
        </w:rPr>
        <w:t>.</w:t>
      </w:r>
    </w:p>
    <w:p w:rsidR="000650A8" w:rsidRPr="00E67918" w:rsidRDefault="000650A8" w:rsidP="0032622F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Финансово-хозяйственная деятельность Учреждения</w:t>
      </w:r>
      <w:r w:rsidR="009A797E" w:rsidRPr="00E67918">
        <w:rPr>
          <w:rFonts w:ascii="Times New Roman" w:hAnsi="Times New Roman" w:cs="Times New Roman"/>
          <w:sz w:val="24"/>
          <w:szCs w:val="24"/>
        </w:rPr>
        <w:t>.</w:t>
      </w:r>
    </w:p>
    <w:p w:rsidR="000650A8" w:rsidRPr="00E67918" w:rsidRDefault="000650A8" w:rsidP="0032622F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Учет материальных ценностей и ведение баз данных материальных ценностей Учреждения</w:t>
      </w:r>
      <w:r w:rsidR="009A797E" w:rsidRPr="00E67918">
        <w:rPr>
          <w:rFonts w:ascii="Times New Roman" w:hAnsi="Times New Roman" w:cs="Times New Roman"/>
          <w:sz w:val="24"/>
          <w:szCs w:val="24"/>
        </w:rPr>
        <w:t>.</w:t>
      </w:r>
    </w:p>
    <w:p w:rsidR="000650A8" w:rsidRPr="00E67918" w:rsidRDefault="000650A8" w:rsidP="0032622F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Осуществление функций заказчика, осуществляющего закупки товаров, работ, услуг для нужд Учреждения</w:t>
      </w:r>
      <w:r w:rsidR="009A797E" w:rsidRPr="00E67918">
        <w:rPr>
          <w:rFonts w:ascii="Times New Roman" w:hAnsi="Times New Roman" w:cs="Times New Roman"/>
          <w:sz w:val="24"/>
          <w:szCs w:val="24"/>
        </w:rPr>
        <w:t>.</w:t>
      </w:r>
    </w:p>
    <w:p w:rsidR="000650A8" w:rsidRPr="00E67918" w:rsidRDefault="000650A8" w:rsidP="0032622F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Финансово-экономическая деятельность Учреждения</w:t>
      </w:r>
      <w:r w:rsidR="009A797E" w:rsidRPr="00E67918">
        <w:rPr>
          <w:rFonts w:ascii="Times New Roman" w:hAnsi="Times New Roman" w:cs="Times New Roman"/>
          <w:sz w:val="24"/>
          <w:szCs w:val="24"/>
        </w:rPr>
        <w:t>.</w:t>
      </w:r>
    </w:p>
    <w:p w:rsidR="000650A8" w:rsidRPr="00E67918" w:rsidRDefault="000650A8" w:rsidP="0032622F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Составление, заполнение</w:t>
      </w:r>
      <w:r w:rsidR="0032622F" w:rsidRPr="00E67918">
        <w:rPr>
          <w:rFonts w:ascii="Times New Roman" w:hAnsi="Times New Roman" w:cs="Times New Roman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документов и подготовка отчетности Учреждения</w:t>
      </w:r>
      <w:r w:rsidR="009A797E" w:rsidRPr="00E67918">
        <w:rPr>
          <w:rFonts w:ascii="Times New Roman" w:hAnsi="Times New Roman" w:cs="Times New Roman"/>
          <w:sz w:val="24"/>
          <w:szCs w:val="24"/>
        </w:rPr>
        <w:t>.</w:t>
      </w:r>
    </w:p>
    <w:p w:rsidR="000650A8" w:rsidRPr="00E67918" w:rsidRDefault="000650A8" w:rsidP="0032622F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Оплата труда</w:t>
      </w:r>
      <w:r w:rsidR="009A797E" w:rsidRPr="00E67918">
        <w:rPr>
          <w:rFonts w:ascii="Times New Roman" w:hAnsi="Times New Roman" w:cs="Times New Roman"/>
          <w:sz w:val="24"/>
          <w:szCs w:val="24"/>
        </w:rPr>
        <w:t>.</w:t>
      </w:r>
    </w:p>
    <w:p w:rsidR="000650A8" w:rsidRPr="00E67918" w:rsidRDefault="000650A8" w:rsidP="0032622F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Юридическое и информационное обеспечение деятельности Учреждения</w:t>
      </w:r>
      <w:r w:rsidR="009A797E" w:rsidRPr="00E67918">
        <w:rPr>
          <w:rFonts w:ascii="Times New Roman" w:hAnsi="Times New Roman" w:cs="Times New Roman"/>
          <w:sz w:val="24"/>
          <w:szCs w:val="24"/>
        </w:rPr>
        <w:t>.</w:t>
      </w:r>
    </w:p>
    <w:p w:rsidR="000C079C" w:rsidRPr="00E67918" w:rsidRDefault="000650A8" w:rsidP="0032622F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Представление интересов Учреждения </w:t>
      </w:r>
      <w:r w:rsidR="009A797E" w:rsidRPr="00E67918">
        <w:rPr>
          <w:rFonts w:ascii="Times New Roman" w:hAnsi="Times New Roman" w:cs="Times New Roman"/>
          <w:sz w:val="24"/>
          <w:szCs w:val="24"/>
        </w:rPr>
        <w:t>в</w:t>
      </w:r>
      <w:r w:rsidRPr="00E67918">
        <w:rPr>
          <w:rFonts w:ascii="Times New Roman" w:hAnsi="Times New Roman" w:cs="Times New Roman"/>
          <w:sz w:val="24"/>
          <w:szCs w:val="24"/>
        </w:rPr>
        <w:t xml:space="preserve"> судебных и иных органах</w:t>
      </w:r>
      <w:r w:rsidR="000C079C" w:rsidRPr="00E67918">
        <w:rPr>
          <w:rFonts w:ascii="Times New Roman" w:hAnsi="Times New Roman" w:cs="Times New Roman"/>
          <w:sz w:val="24"/>
          <w:szCs w:val="24"/>
        </w:rPr>
        <w:t>.</w:t>
      </w:r>
    </w:p>
    <w:p w:rsidR="000650A8" w:rsidRPr="00E67918" w:rsidRDefault="000650A8" w:rsidP="0032622F">
      <w:pPr>
        <w:pStyle w:val="a6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Работа со служебной информацией</w:t>
      </w:r>
      <w:r w:rsidR="009A797E" w:rsidRPr="00E67918">
        <w:rPr>
          <w:rFonts w:ascii="Times New Roman" w:hAnsi="Times New Roman" w:cs="Times New Roman"/>
          <w:sz w:val="24"/>
          <w:szCs w:val="24"/>
        </w:rPr>
        <w:t>.</w:t>
      </w:r>
    </w:p>
    <w:p w:rsidR="000650A8" w:rsidRPr="00E67918" w:rsidRDefault="000650A8" w:rsidP="002C1B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C1BC0" w:rsidRPr="00E67918" w:rsidRDefault="002C1BC0" w:rsidP="00E67918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>Оценка и классификация коррупционных рисков</w:t>
      </w:r>
    </w:p>
    <w:p w:rsidR="00757011" w:rsidRPr="00E67918" w:rsidRDefault="00757011" w:rsidP="0032622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По</w:t>
      </w:r>
      <w:r w:rsidRPr="00E679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результатам</w:t>
      </w:r>
      <w:r w:rsidRPr="00E67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проведенного</w:t>
      </w:r>
      <w:r w:rsidRPr="00E67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мониторинга направлений деятельности Учреждения за  202</w:t>
      </w:r>
      <w:r w:rsidR="00E046E1" w:rsidRPr="00E67918">
        <w:rPr>
          <w:rFonts w:ascii="Times New Roman" w:hAnsi="Times New Roman" w:cs="Times New Roman"/>
          <w:sz w:val="24"/>
          <w:szCs w:val="24"/>
        </w:rPr>
        <w:t>4</w:t>
      </w:r>
      <w:r w:rsidRPr="00E67918">
        <w:rPr>
          <w:rFonts w:ascii="Times New Roman" w:hAnsi="Times New Roman" w:cs="Times New Roman"/>
          <w:sz w:val="24"/>
          <w:szCs w:val="24"/>
        </w:rPr>
        <w:t xml:space="preserve"> года и оценки критических точек</w:t>
      </w:r>
      <w:r w:rsidRPr="00E67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сделаны</w:t>
      </w:r>
      <w:r w:rsidRPr="00E67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следующие</w:t>
      </w:r>
      <w:r w:rsidRPr="00E67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выводы:</w:t>
      </w:r>
    </w:p>
    <w:p w:rsidR="00757011" w:rsidRPr="00E67918" w:rsidRDefault="00ED62AE" w:rsidP="0032622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П</w:t>
      </w:r>
      <w:r w:rsidR="00757011" w:rsidRPr="00E67918">
        <w:rPr>
          <w:rFonts w:ascii="Times New Roman" w:hAnsi="Times New Roman" w:cs="Times New Roman"/>
          <w:sz w:val="24"/>
          <w:szCs w:val="24"/>
        </w:rPr>
        <w:t>ризнаки,</w:t>
      </w:r>
      <w:r w:rsidR="00757011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характеризующие</w:t>
      </w:r>
      <w:r w:rsidR="00757011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коррупционное</w:t>
      </w:r>
      <w:r w:rsidR="00757011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поведение,</w:t>
      </w:r>
      <w:r w:rsidR="00757011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в</w:t>
      </w:r>
      <w:r w:rsidR="00757011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действиях</w:t>
      </w:r>
      <w:r w:rsidR="00757011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работников</w:t>
      </w:r>
      <w:r w:rsidR="00757011" w:rsidRPr="00E67918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Учреждения отсутствуют;</w:t>
      </w:r>
    </w:p>
    <w:p w:rsidR="00757011" w:rsidRPr="00E67918" w:rsidRDefault="00ED62AE" w:rsidP="0032622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О</w:t>
      </w:r>
      <w:r w:rsidR="00757011" w:rsidRPr="00E67918">
        <w:rPr>
          <w:rFonts w:ascii="Times New Roman" w:hAnsi="Times New Roman" w:cs="Times New Roman"/>
          <w:sz w:val="24"/>
          <w:szCs w:val="24"/>
        </w:rPr>
        <w:t>тклонений</w:t>
      </w:r>
      <w:r w:rsidR="00757011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от</w:t>
      </w:r>
      <w:r w:rsidR="00757011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установленных</w:t>
      </w:r>
      <w:r w:rsidR="00757011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норм,</w:t>
      </w:r>
      <w:r w:rsidR="00757011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определяемых</w:t>
      </w:r>
      <w:r w:rsidR="00757011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должностными</w:t>
      </w:r>
      <w:r w:rsidR="00757011" w:rsidRPr="00E679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инструкциями работников, подверженных риску коррупционных проявлений, не зафиксировано;</w:t>
      </w:r>
    </w:p>
    <w:p w:rsidR="00757011" w:rsidRPr="00E67918" w:rsidRDefault="00ED62AE" w:rsidP="0032622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Ф</w:t>
      </w:r>
      <w:r w:rsidR="00757011" w:rsidRPr="00E67918">
        <w:rPr>
          <w:rFonts w:ascii="Times New Roman" w:hAnsi="Times New Roman" w:cs="Times New Roman"/>
          <w:sz w:val="24"/>
          <w:szCs w:val="24"/>
        </w:rPr>
        <w:t>акторов,</w:t>
      </w:r>
      <w:r w:rsidR="00757011"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способствующих</w:t>
      </w:r>
      <w:r w:rsidR="00757011"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ненадлежащему</w:t>
      </w:r>
      <w:r w:rsidR="00757011"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исполнению</w:t>
      </w:r>
      <w:r w:rsidR="00757011"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должностных</w:t>
      </w:r>
      <w:r w:rsidR="00757011" w:rsidRPr="00E6791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обязанностей либо превышению должностных полномочий, не выявлено;</w:t>
      </w:r>
    </w:p>
    <w:p w:rsidR="00757011" w:rsidRPr="00E67918" w:rsidRDefault="00ED62AE" w:rsidP="0032622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Н</w:t>
      </w:r>
      <w:r w:rsidR="00757011" w:rsidRPr="00E67918">
        <w:rPr>
          <w:rFonts w:ascii="Times New Roman" w:hAnsi="Times New Roman" w:cs="Times New Roman"/>
          <w:sz w:val="24"/>
          <w:szCs w:val="24"/>
        </w:rPr>
        <w:t>еобходимости</w:t>
      </w:r>
      <w:r w:rsidR="00757011" w:rsidRPr="00E67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757011" w:rsidRPr="00E67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в</w:t>
      </w:r>
      <w:r w:rsidR="00757011" w:rsidRPr="00E67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должностные</w:t>
      </w:r>
      <w:r w:rsidR="00757011" w:rsidRPr="00E679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инструкции</w:t>
      </w:r>
      <w:r w:rsidR="00757011" w:rsidRPr="00E679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работников</w:t>
      </w:r>
      <w:r w:rsidR="00757011" w:rsidRPr="00E67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Учреждения не имеется;</w:t>
      </w:r>
    </w:p>
    <w:p w:rsidR="00ED62AE" w:rsidRPr="00E67918" w:rsidRDefault="00ED62AE" w:rsidP="0032622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Степень риска таких критических точек как: «Проведение государственной экспертизы объектов </w:t>
      </w:r>
      <w:r w:rsidR="002244FD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Pr="00E67918">
        <w:rPr>
          <w:rFonts w:ascii="Times New Roman" w:hAnsi="Times New Roman" w:cs="Times New Roman"/>
          <w:sz w:val="24"/>
          <w:szCs w:val="24"/>
        </w:rPr>
        <w:t>строительства</w:t>
      </w:r>
      <w:r w:rsidR="002244FD">
        <w:rPr>
          <w:rFonts w:ascii="Times New Roman" w:hAnsi="Times New Roman" w:cs="Times New Roman"/>
          <w:sz w:val="24"/>
          <w:szCs w:val="24"/>
        </w:rPr>
        <w:t>,</w:t>
      </w:r>
      <w:r w:rsidRPr="00E67918">
        <w:rPr>
          <w:rFonts w:ascii="Times New Roman" w:hAnsi="Times New Roman" w:cs="Times New Roman"/>
          <w:sz w:val="24"/>
          <w:szCs w:val="24"/>
        </w:rPr>
        <w:t xml:space="preserve"> финансирование которых осуществляются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образованиями» и «Проведение </w:t>
      </w:r>
      <w:proofErr w:type="gramStart"/>
      <w:r w:rsidR="002244FD">
        <w:rPr>
          <w:rFonts w:ascii="Times New Roman" w:hAnsi="Times New Roman" w:cs="Times New Roman"/>
          <w:sz w:val="24"/>
          <w:szCs w:val="24"/>
        </w:rPr>
        <w:t>проверки достоверности определения</w:t>
      </w:r>
      <w:r w:rsidRPr="00E67918">
        <w:rPr>
          <w:rFonts w:ascii="Times New Roman" w:hAnsi="Times New Roman" w:cs="Times New Roman"/>
          <w:sz w:val="24"/>
          <w:szCs w:val="24"/>
        </w:rPr>
        <w:t xml:space="preserve"> сметной стоимости объект</w:t>
      </w:r>
      <w:r w:rsidR="002244FD">
        <w:rPr>
          <w:rFonts w:ascii="Times New Roman" w:hAnsi="Times New Roman" w:cs="Times New Roman"/>
          <w:sz w:val="24"/>
          <w:szCs w:val="24"/>
        </w:rPr>
        <w:t>а</w:t>
      </w:r>
      <w:r w:rsidRPr="00E67918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proofErr w:type="gramEnd"/>
      <w:r w:rsidRPr="00E67918">
        <w:rPr>
          <w:rFonts w:ascii="Times New Roman" w:hAnsi="Times New Roman" w:cs="Times New Roman"/>
          <w:sz w:val="24"/>
          <w:szCs w:val="24"/>
        </w:rPr>
        <w:t xml:space="preserve"> строительства», в дальнейшем, признаны оценивать как НИЗКАЯ.</w:t>
      </w:r>
    </w:p>
    <w:p w:rsidR="002C1BC0" w:rsidRPr="00E67918" w:rsidRDefault="002C1BC0" w:rsidP="002C1B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67918" w:rsidRDefault="002C1BC0" w:rsidP="00E67918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 xml:space="preserve">Разработка мер по минимизации выявленных </w:t>
      </w:r>
    </w:p>
    <w:p w:rsidR="002C1BC0" w:rsidRPr="00E67918" w:rsidRDefault="002C1BC0" w:rsidP="00E6791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 xml:space="preserve">либо ранее подтвержденных </w:t>
      </w:r>
      <w:r w:rsidR="00E67918">
        <w:rPr>
          <w:rFonts w:ascii="Times New Roman" w:hAnsi="Times New Roman" w:cs="Times New Roman"/>
          <w:b/>
          <w:sz w:val="24"/>
          <w:szCs w:val="24"/>
        </w:rPr>
        <w:t xml:space="preserve">коррупционных </w:t>
      </w:r>
      <w:r w:rsidRPr="00E67918">
        <w:rPr>
          <w:rFonts w:ascii="Times New Roman" w:hAnsi="Times New Roman" w:cs="Times New Roman"/>
          <w:b/>
          <w:sz w:val="24"/>
          <w:szCs w:val="24"/>
        </w:rPr>
        <w:t>рисков</w:t>
      </w:r>
    </w:p>
    <w:p w:rsidR="00757011" w:rsidRPr="00E67918" w:rsidRDefault="00757011" w:rsidP="0032622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   </w:t>
      </w:r>
      <w:r w:rsidR="0072430C" w:rsidRPr="00E67918">
        <w:rPr>
          <w:rFonts w:ascii="Times New Roman" w:hAnsi="Times New Roman" w:cs="Times New Roman"/>
          <w:sz w:val="24"/>
          <w:szCs w:val="24"/>
        </w:rPr>
        <w:t>По результатам проведенной ОКР 2024 года в карту ОКР следует внести следующие п</w:t>
      </w:r>
      <w:r w:rsidRPr="00E67918">
        <w:rPr>
          <w:rFonts w:ascii="Times New Roman" w:hAnsi="Times New Roman" w:cs="Times New Roman"/>
          <w:sz w:val="24"/>
          <w:szCs w:val="24"/>
        </w:rPr>
        <w:t>редложения</w:t>
      </w:r>
      <w:r w:rsidRPr="00E679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минимизации</w:t>
      </w:r>
      <w:r w:rsidRPr="00E679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коррупционных</w:t>
      </w:r>
      <w:r w:rsidRPr="00E679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918">
        <w:rPr>
          <w:rFonts w:ascii="Times New Roman" w:hAnsi="Times New Roman" w:cs="Times New Roman"/>
          <w:sz w:val="24"/>
          <w:szCs w:val="24"/>
        </w:rPr>
        <w:t>рисков:</w:t>
      </w:r>
    </w:p>
    <w:p w:rsidR="0072430C" w:rsidRPr="00E67918" w:rsidRDefault="0072430C" w:rsidP="0072430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Осуществление внутреннего контроля - обеспечение эффективности и  результативности работы, достоверность отчётности, соблюдение действующего законодательства и требований регулирующих органов, в том числе Постановления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изысканий; </w:t>
      </w:r>
    </w:p>
    <w:p w:rsidR="0072430C" w:rsidRPr="00E67918" w:rsidRDefault="0072430C" w:rsidP="0072430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Реализация утвержденной Антикоррупционной политики и соблюдение Кодекса этики и служебного поведения Учреждения;</w:t>
      </w:r>
    </w:p>
    <w:p w:rsidR="00757011" w:rsidRPr="00E67918" w:rsidRDefault="0072430C" w:rsidP="0032622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Р</w:t>
      </w:r>
      <w:r w:rsidR="00757011" w:rsidRPr="00E67918">
        <w:rPr>
          <w:rFonts w:ascii="Times New Roman" w:hAnsi="Times New Roman" w:cs="Times New Roman"/>
          <w:sz w:val="24"/>
          <w:szCs w:val="24"/>
        </w:rPr>
        <w:t>азъяснение обязанности работникам незамедлительно сообщать руководителю о склонении</w:t>
      </w:r>
      <w:r w:rsidR="0032622F" w:rsidRPr="00E67918">
        <w:rPr>
          <w:rFonts w:ascii="Times New Roman" w:hAnsi="Times New Roman" w:cs="Times New Roman"/>
          <w:sz w:val="24"/>
          <w:szCs w:val="24"/>
        </w:rPr>
        <w:t xml:space="preserve"> </w:t>
      </w:r>
      <w:r w:rsidR="00757011" w:rsidRPr="00E67918">
        <w:rPr>
          <w:rFonts w:ascii="Times New Roman" w:hAnsi="Times New Roman" w:cs="Times New Roman"/>
          <w:sz w:val="24"/>
          <w:szCs w:val="24"/>
        </w:rPr>
        <w:t>их к совершению коррупционного правонарушения, о мерах ответственности за их не соблюдение;</w:t>
      </w:r>
    </w:p>
    <w:p w:rsidR="00757011" w:rsidRPr="00E67918" w:rsidRDefault="0072430C" w:rsidP="0032622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757011" w:rsidRPr="00E67918">
        <w:rPr>
          <w:rFonts w:ascii="Times New Roman" w:hAnsi="Times New Roman" w:cs="Times New Roman"/>
          <w:sz w:val="24"/>
          <w:szCs w:val="24"/>
        </w:rPr>
        <w:t>еализация требований Положени</w:t>
      </w:r>
      <w:r w:rsidR="00564C03" w:rsidRPr="00E67918">
        <w:rPr>
          <w:rFonts w:ascii="Times New Roman" w:hAnsi="Times New Roman" w:cs="Times New Roman"/>
          <w:sz w:val="24"/>
          <w:szCs w:val="24"/>
        </w:rPr>
        <w:t>й</w:t>
      </w:r>
      <w:r w:rsidR="00757011" w:rsidRPr="00E6791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A797E" w:rsidRPr="00E67918">
        <w:rPr>
          <w:rFonts w:ascii="Times New Roman" w:hAnsi="Times New Roman" w:cs="Times New Roman"/>
          <w:sz w:val="24"/>
          <w:szCs w:val="24"/>
        </w:rPr>
        <w:t>я</w:t>
      </w:r>
      <w:r w:rsidR="00564C03" w:rsidRPr="00E67918">
        <w:rPr>
          <w:rFonts w:ascii="Times New Roman" w:hAnsi="Times New Roman" w:cs="Times New Roman"/>
          <w:sz w:val="24"/>
          <w:szCs w:val="24"/>
        </w:rPr>
        <w:t>;</w:t>
      </w:r>
    </w:p>
    <w:p w:rsidR="00564C03" w:rsidRPr="00E67918" w:rsidRDefault="0072430C" w:rsidP="0032622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Р</w:t>
      </w:r>
      <w:r w:rsidR="00757011" w:rsidRPr="00E67918">
        <w:rPr>
          <w:rFonts w:ascii="Times New Roman" w:hAnsi="Times New Roman" w:cs="Times New Roman"/>
          <w:sz w:val="24"/>
          <w:szCs w:val="24"/>
        </w:rPr>
        <w:t>азъяснение работникам Учреждения вопросов, связанных получением, сдаче</w:t>
      </w:r>
      <w:r w:rsidR="009A797E" w:rsidRPr="00E67918">
        <w:rPr>
          <w:rFonts w:ascii="Times New Roman" w:hAnsi="Times New Roman" w:cs="Times New Roman"/>
          <w:sz w:val="24"/>
          <w:szCs w:val="24"/>
        </w:rPr>
        <w:t>й и оценкой</w:t>
      </w:r>
      <w:r w:rsidR="00757011" w:rsidRPr="00E67918">
        <w:rPr>
          <w:rFonts w:ascii="Times New Roman" w:hAnsi="Times New Roman" w:cs="Times New Roman"/>
          <w:sz w:val="24"/>
          <w:szCs w:val="24"/>
        </w:rPr>
        <w:t xml:space="preserve"> подарков</w:t>
      </w:r>
      <w:r w:rsidR="00564C03" w:rsidRPr="00E67918">
        <w:rPr>
          <w:rFonts w:ascii="Times New Roman" w:hAnsi="Times New Roman" w:cs="Times New Roman"/>
          <w:sz w:val="24"/>
          <w:szCs w:val="24"/>
        </w:rPr>
        <w:t>;</w:t>
      </w:r>
    </w:p>
    <w:p w:rsidR="00757011" w:rsidRPr="00E67918" w:rsidRDefault="0072430C" w:rsidP="0032622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Р</w:t>
      </w:r>
      <w:r w:rsidR="00757011" w:rsidRPr="00E67918">
        <w:rPr>
          <w:rFonts w:ascii="Times New Roman" w:hAnsi="Times New Roman" w:cs="Times New Roman"/>
          <w:sz w:val="24"/>
          <w:szCs w:val="24"/>
        </w:rPr>
        <w:t>азъяснение мер ответственности за совершение коррупционных правонарушений</w:t>
      </w:r>
      <w:r w:rsidR="009A797E" w:rsidRPr="00E67918">
        <w:rPr>
          <w:rFonts w:ascii="Times New Roman" w:hAnsi="Times New Roman" w:cs="Times New Roman"/>
          <w:sz w:val="24"/>
          <w:szCs w:val="24"/>
        </w:rPr>
        <w:t>,</w:t>
      </w:r>
      <w:r w:rsidR="00757011" w:rsidRPr="00E67918">
        <w:rPr>
          <w:rFonts w:ascii="Times New Roman" w:hAnsi="Times New Roman" w:cs="Times New Roman"/>
          <w:sz w:val="24"/>
          <w:szCs w:val="24"/>
        </w:rPr>
        <w:t xml:space="preserve"> предусмотренны</w:t>
      </w:r>
      <w:r w:rsidR="009A797E" w:rsidRPr="00E67918">
        <w:rPr>
          <w:rFonts w:ascii="Times New Roman" w:hAnsi="Times New Roman" w:cs="Times New Roman"/>
          <w:sz w:val="24"/>
          <w:szCs w:val="24"/>
        </w:rPr>
        <w:t>х</w:t>
      </w:r>
      <w:r w:rsidR="00757011" w:rsidRPr="00E6791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а также ограничений и запретов, предусмотренных ст. 12.4 Федерального закона от 25.12.2008 № 273-ФЗ.</w:t>
      </w:r>
    </w:p>
    <w:p w:rsidR="0072430C" w:rsidRPr="00E67918" w:rsidRDefault="0072430C" w:rsidP="007243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2430C" w:rsidRPr="00E67918" w:rsidRDefault="0072430C" w:rsidP="00E67918">
      <w:pPr>
        <w:pStyle w:val="a6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>Оформление и согласование результатов ОКР</w:t>
      </w:r>
    </w:p>
    <w:p w:rsidR="0072430C" w:rsidRPr="00E67918" w:rsidRDefault="0072430C" w:rsidP="00E67918">
      <w:pPr>
        <w:ind w:firstLine="567"/>
        <w:jc w:val="both"/>
        <w:rPr>
          <w:sz w:val="24"/>
          <w:szCs w:val="24"/>
        </w:rPr>
      </w:pPr>
      <w:proofErr w:type="gramStart"/>
      <w:r w:rsidRPr="00E67918">
        <w:rPr>
          <w:sz w:val="24"/>
          <w:szCs w:val="24"/>
        </w:rPr>
        <w:t>По результатам проведения ОКР</w:t>
      </w:r>
      <w:r w:rsidR="007F6C43" w:rsidRPr="00E67918">
        <w:rPr>
          <w:sz w:val="24"/>
          <w:szCs w:val="24"/>
        </w:rPr>
        <w:t xml:space="preserve">, в соответствии с методикой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(2013 года) и рекомендациями по порядку проведения оценки коррупционных рисков в организации, разработанных Министерством труда и социальной защиты Российской Федерации (2019 года)  </w:t>
      </w:r>
      <w:r w:rsidRPr="00E67918">
        <w:rPr>
          <w:sz w:val="24"/>
          <w:szCs w:val="24"/>
        </w:rPr>
        <w:t xml:space="preserve"> </w:t>
      </w:r>
      <w:r w:rsidR="007F6C43" w:rsidRPr="00E67918">
        <w:rPr>
          <w:sz w:val="24"/>
          <w:szCs w:val="24"/>
        </w:rPr>
        <w:t>составлена карта коррупционных рисков.</w:t>
      </w:r>
      <w:proofErr w:type="gramEnd"/>
    </w:p>
    <w:p w:rsidR="0072430C" w:rsidRPr="00E67918" w:rsidRDefault="0072430C" w:rsidP="0072430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7918" w:rsidRPr="00E67918" w:rsidRDefault="0072430C" w:rsidP="00E67918">
      <w:pPr>
        <w:pStyle w:val="a6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>Формирование перечня должностей, замещение которых связанно</w:t>
      </w:r>
    </w:p>
    <w:p w:rsidR="0072430C" w:rsidRPr="00E67918" w:rsidRDefault="0072430C" w:rsidP="00E6791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>с коррупционными рисками</w:t>
      </w:r>
    </w:p>
    <w:p w:rsidR="0072430C" w:rsidRPr="00E67918" w:rsidRDefault="007F6C43" w:rsidP="00E6791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918">
        <w:rPr>
          <w:rFonts w:ascii="Times New Roman" w:hAnsi="Times New Roman" w:cs="Times New Roman"/>
          <w:sz w:val="24"/>
          <w:szCs w:val="24"/>
        </w:rPr>
        <w:t>По результатам проведения ОКР, в соответствии с методикой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(2013 года) и рекомендациями по порядку проведения оценки коррупционных рисков в организации, разработанных Министерством труда и социальной защиты Российской Федерации (2019 года)   составлен перечень должностей, замещение которых связанно с коррупционными рисками, в состав</w:t>
      </w:r>
      <w:proofErr w:type="gramEnd"/>
      <w:r w:rsidRPr="00E67918">
        <w:rPr>
          <w:rFonts w:ascii="Times New Roman" w:hAnsi="Times New Roman" w:cs="Times New Roman"/>
          <w:sz w:val="24"/>
          <w:szCs w:val="24"/>
        </w:rPr>
        <w:t xml:space="preserve"> которого вошли:</w:t>
      </w:r>
    </w:p>
    <w:tbl>
      <w:tblPr>
        <w:tblStyle w:val="ae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262"/>
      </w:tblGrid>
      <w:tr w:rsidR="007F6C43" w:rsidRPr="00E67918" w:rsidTr="00E67918">
        <w:tc>
          <w:tcPr>
            <w:tcW w:w="817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2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F6C43" w:rsidRPr="00E67918" w:rsidTr="00E67918">
        <w:tc>
          <w:tcPr>
            <w:tcW w:w="817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2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F6C43" w:rsidRPr="00E67918" w:rsidTr="00E67918">
        <w:tc>
          <w:tcPr>
            <w:tcW w:w="817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2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F6C43" w:rsidRPr="00E67918" w:rsidTr="00E67918">
        <w:tc>
          <w:tcPr>
            <w:tcW w:w="817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2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экспертиз объектов гражданского и промышленного назначения</w:t>
            </w:r>
          </w:p>
        </w:tc>
      </w:tr>
      <w:tr w:rsidR="007F6C43" w:rsidRPr="00E67918" w:rsidTr="00E67918">
        <w:tc>
          <w:tcPr>
            <w:tcW w:w="817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2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E67918">
              <w:rPr>
                <w:rFonts w:ascii="Times New Roman" w:hAnsi="Times New Roman" w:cs="Times New Roman"/>
                <w:sz w:val="24"/>
                <w:szCs w:val="24"/>
              </w:rPr>
              <w:t xml:space="preserve"> и смет</w:t>
            </w:r>
          </w:p>
        </w:tc>
      </w:tr>
      <w:tr w:rsidR="007F6C43" w:rsidRPr="00E67918" w:rsidTr="00E67918">
        <w:tc>
          <w:tcPr>
            <w:tcW w:w="817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2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приема, оформления и выдачи документации</w:t>
            </w:r>
          </w:p>
        </w:tc>
      </w:tr>
      <w:tr w:rsidR="007F6C43" w:rsidRPr="00E67918" w:rsidTr="00E67918">
        <w:tc>
          <w:tcPr>
            <w:tcW w:w="817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2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экспертизы специализированных разделов проекта</w:t>
            </w:r>
          </w:p>
        </w:tc>
      </w:tr>
      <w:tr w:rsidR="007F6C43" w:rsidRPr="00E67918" w:rsidTr="00E67918">
        <w:tc>
          <w:tcPr>
            <w:tcW w:w="817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2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экспертизы результатов инженерных изысканий</w:t>
            </w:r>
          </w:p>
        </w:tc>
      </w:tr>
      <w:tr w:rsidR="007F6C43" w:rsidRPr="00E67918" w:rsidTr="00E67918">
        <w:tc>
          <w:tcPr>
            <w:tcW w:w="817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2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хозяйственным сектором</w:t>
            </w:r>
          </w:p>
        </w:tc>
      </w:tr>
      <w:tr w:rsidR="007F6C43" w:rsidRPr="00E67918" w:rsidTr="00E67918">
        <w:tc>
          <w:tcPr>
            <w:tcW w:w="817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2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юридического и информационного обеспечения</w:t>
            </w:r>
          </w:p>
        </w:tc>
      </w:tr>
      <w:tr w:rsidR="007F6C43" w:rsidRPr="00E67918" w:rsidTr="00E67918">
        <w:tc>
          <w:tcPr>
            <w:tcW w:w="817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2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инженерно-строительных изысканий</w:t>
            </w:r>
          </w:p>
        </w:tc>
      </w:tr>
      <w:tr w:rsidR="007F6C43" w:rsidRPr="00E67918" w:rsidTr="00E67918">
        <w:tc>
          <w:tcPr>
            <w:tcW w:w="817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2" w:type="dxa"/>
          </w:tcPr>
          <w:p w:rsidR="007F6C43" w:rsidRPr="00E67918" w:rsidRDefault="007F6C43" w:rsidP="007F6C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18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экологической экспертизы и санитарно-эпидемиологического обеспечения</w:t>
            </w:r>
          </w:p>
        </w:tc>
      </w:tr>
    </w:tbl>
    <w:p w:rsidR="007F6C43" w:rsidRPr="00E67918" w:rsidRDefault="007F6C43" w:rsidP="0072430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430C" w:rsidRPr="00E67918" w:rsidRDefault="0072430C" w:rsidP="00E67918">
      <w:pPr>
        <w:pStyle w:val="a6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18">
        <w:rPr>
          <w:rFonts w:ascii="Times New Roman" w:hAnsi="Times New Roman" w:cs="Times New Roman"/>
          <w:b/>
          <w:sz w:val="24"/>
          <w:szCs w:val="24"/>
        </w:rPr>
        <w:t>Утверждение результатов ОКР</w:t>
      </w:r>
    </w:p>
    <w:p w:rsidR="00E67918" w:rsidRPr="00E67918" w:rsidRDefault="00564C03" w:rsidP="00E67918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Р</w:t>
      </w:r>
      <w:r w:rsidR="006254FD" w:rsidRPr="00E67918">
        <w:rPr>
          <w:rFonts w:ascii="Times New Roman" w:hAnsi="Times New Roman" w:cs="Times New Roman"/>
          <w:sz w:val="24"/>
          <w:szCs w:val="24"/>
        </w:rPr>
        <w:t>езультат</w:t>
      </w:r>
      <w:r w:rsidRPr="00E67918">
        <w:rPr>
          <w:rFonts w:ascii="Times New Roman" w:hAnsi="Times New Roman" w:cs="Times New Roman"/>
          <w:sz w:val="24"/>
          <w:szCs w:val="24"/>
        </w:rPr>
        <w:t>ы</w:t>
      </w:r>
      <w:r w:rsidR="006254FD" w:rsidRPr="00E67918">
        <w:rPr>
          <w:rFonts w:ascii="Times New Roman" w:hAnsi="Times New Roman" w:cs="Times New Roman"/>
          <w:sz w:val="24"/>
          <w:szCs w:val="24"/>
        </w:rPr>
        <w:t xml:space="preserve"> </w:t>
      </w:r>
      <w:r w:rsidR="00466842" w:rsidRPr="00E67918">
        <w:rPr>
          <w:rFonts w:ascii="Times New Roman" w:hAnsi="Times New Roman" w:cs="Times New Roman"/>
          <w:sz w:val="24"/>
          <w:szCs w:val="24"/>
        </w:rPr>
        <w:t xml:space="preserve">проведенной </w:t>
      </w:r>
      <w:r w:rsidR="006254FD" w:rsidRPr="00E67918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9F63AA" w:rsidRPr="00E67918">
        <w:rPr>
          <w:rFonts w:ascii="Times New Roman" w:hAnsi="Times New Roman" w:cs="Times New Roman"/>
          <w:sz w:val="24"/>
          <w:szCs w:val="24"/>
        </w:rPr>
        <w:t>утверждены Приказом от 2</w:t>
      </w:r>
      <w:r w:rsidR="007F6C43" w:rsidRPr="00E67918">
        <w:rPr>
          <w:rFonts w:ascii="Times New Roman" w:hAnsi="Times New Roman" w:cs="Times New Roman"/>
          <w:sz w:val="24"/>
          <w:szCs w:val="24"/>
        </w:rPr>
        <w:t>7</w:t>
      </w:r>
      <w:r w:rsidR="009F63AA" w:rsidRPr="00E67918">
        <w:rPr>
          <w:rFonts w:ascii="Times New Roman" w:hAnsi="Times New Roman" w:cs="Times New Roman"/>
          <w:sz w:val="24"/>
          <w:szCs w:val="24"/>
        </w:rPr>
        <w:t>.12.202</w:t>
      </w:r>
      <w:r w:rsidR="007F6C43" w:rsidRPr="00E67918">
        <w:rPr>
          <w:rFonts w:ascii="Times New Roman" w:hAnsi="Times New Roman" w:cs="Times New Roman"/>
          <w:sz w:val="24"/>
          <w:szCs w:val="24"/>
        </w:rPr>
        <w:t>4</w:t>
      </w:r>
      <w:r w:rsidR="009F63AA" w:rsidRPr="00E67918">
        <w:rPr>
          <w:rFonts w:ascii="Times New Roman" w:hAnsi="Times New Roman" w:cs="Times New Roman"/>
          <w:sz w:val="24"/>
          <w:szCs w:val="24"/>
        </w:rPr>
        <w:t xml:space="preserve"> № </w:t>
      </w:r>
      <w:r w:rsidR="007F6C43" w:rsidRPr="00E67918">
        <w:rPr>
          <w:rFonts w:ascii="Times New Roman" w:hAnsi="Times New Roman" w:cs="Times New Roman"/>
          <w:sz w:val="24"/>
          <w:szCs w:val="24"/>
        </w:rPr>
        <w:t xml:space="preserve">190. </w:t>
      </w:r>
    </w:p>
    <w:p w:rsidR="00E67918" w:rsidRPr="00E67918" w:rsidRDefault="007F6C43" w:rsidP="00E6791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Подготовленные и утвержденные материалы ОКР</w:t>
      </w:r>
      <w:r w:rsidR="00E67918" w:rsidRPr="00E67918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proofErr w:type="spellStart"/>
      <w:proofErr w:type="gramStart"/>
      <w:r w:rsidR="00E67918" w:rsidRPr="00E6791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E67918" w:rsidRPr="00E67918">
        <w:rPr>
          <w:rFonts w:ascii="Times New Roman" w:hAnsi="Times New Roman" w:cs="Times New Roman"/>
          <w:sz w:val="24"/>
          <w:szCs w:val="24"/>
        </w:rPr>
        <w:t xml:space="preserve"> требованием Приказа Министерства труда и социальной защиты РФ от 07.10.2013 № 530н, </w:t>
      </w:r>
      <w:r w:rsidRPr="00E67918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Учреждения </w:t>
      </w:r>
      <w:hyperlink r:id="rId8" w:history="1">
        <w:r w:rsidR="00E67918" w:rsidRPr="00E67918">
          <w:rPr>
            <w:rStyle w:val="a5"/>
            <w:rFonts w:ascii="Times New Roman" w:hAnsi="Times New Roman" w:cs="Times New Roman"/>
            <w:sz w:val="24"/>
            <w:szCs w:val="24"/>
          </w:rPr>
          <w:t>https://astexpertiza.ru</w:t>
        </w:r>
      </w:hyperlink>
      <w:r w:rsidR="00E67918" w:rsidRPr="00E67918">
        <w:rPr>
          <w:rFonts w:ascii="Times New Roman" w:hAnsi="Times New Roman" w:cs="Times New Roman"/>
          <w:sz w:val="24"/>
          <w:szCs w:val="24"/>
        </w:rPr>
        <w:t xml:space="preserve">. </w:t>
      </w:r>
      <w:r w:rsidRPr="00E67918">
        <w:rPr>
          <w:rFonts w:ascii="Times New Roman" w:hAnsi="Times New Roman" w:cs="Times New Roman"/>
          <w:sz w:val="24"/>
          <w:szCs w:val="24"/>
        </w:rPr>
        <w:t>в подразделе «</w:t>
      </w:r>
      <w:r w:rsidR="00E67918" w:rsidRPr="00E67918">
        <w:rPr>
          <w:rFonts w:ascii="Times New Roman" w:hAnsi="Times New Roman" w:cs="Times New Roman"/>
          <w:sz w:val="24"/>
          <w:szCs w:val="24"/>
        </w:rPr>
        <w:t>Противодействие</w:t>
      </w:r>
      <w:r w:rsidRPr="00E67918">
        <w:rPr>
          <w:rFonts w:ascii="Times New Roman" w:hAnsi="Times New Roman" w:cs="Times New Roman"/>
          <w:sz w:val="24"/>
          <w:szCs w:val="24"/>
        </w:rPr>
        <w:t xml:space="preserve"> коррупции»</w:t>
      </w:r>
      <w:r w:rsidR="00E67918" w:rsidRPr="00E67918">
        <w:rPr>
          <w:rFonts w:ascii="Times New Roman" w:hAnsi="Times New Roman" w:cs="Times New Roman"/>
          <w:sz w:val="24"/>
          <w:szCs w:val="24"/>
        </w:rPr>
        <w:t>.</w:t>
      </w:r>
    </w:p>
    <w:p w:rsidR="009F63AA" w:rsidRPr="00E67918" w:rsidRDefault="009F63AA" w:rsidP="0072430C">
      <w:pPr>
        <w:pStyle w:val="a6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38B" w:rsidRPr="00E67918" w:rsidRDefault="000C079C" w:rsidP="0032622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22F" w:rsidRPr="00E67918" w:rsidRDefault="0032622F" w:rsidP="0032622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22F" w:rsidRPr="00E67918" w:rsidRDefault="0032622F" w:rsidP="0032622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E6791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E67918">
        <w:rPr>
          <w:rFonts w:ascii="Times New Roman" w:hAnsi="Times New Roman" w:cs="Times New Roman"/>
          <w:sz w:val="24"/>
          <w:szCs w:val="24"/>
        </w:rPr>
        <w:t xml:space="preserve"> за работу по профилактике и</w:t>
      </w:r>
    </w:p>
    <w:p w:rsidR="0032622F" w:rsidRPr="00E67918" w:rsidRDefault="0032622F" w:rsidP="0032622F">
      <w:pPr>
        <w:pStyle w:val="a6"/>
        <w:rPr>
          <w:rFonts w:ascii="Times New Roman" w:hAnsi="Times New Roman" w:cs="Times New Roman"/>
          <w:sz w:val="24"/>
          <w:szCs w:val="24"/>
        </w:rPr>
      </w:pPr>
      <w:r w:rsidRPr="00E67918"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 w:rsidRPr="00E67918">
        <w:rPr>
          <w:rFonts w:ascii="Times New Roman" w:hAnsi="Times New Roman" w:cs="Times New Roman"/>
          <w:sz w:val="24"/>
          <w:szCs w:val="24"/>
        </w:rPr>
        <w:tab/>
      </w:r>
      <w:r w:rsidRPr="00E67918">
        <w:rPr>
          <w:rFonts w:ascii="Times New Roman" w:hAnsi="Times New Roman" w:cs="Times New Roman"/>
          <w:sz w:val="24"/>
          <w:szCs w:val="24"/>
        </w:rPr>
        <w:tab/>
      </w:r>
      <w:r w:rsidRPr="00E67918">
        <w:rPr>
          <w:rFonts w:ascii="Times New Roman" w:hAnsi="Times New Roman" w:cs="Times New Roman"/>
          <w:sz w:val="24"/>
          <w:szCs w:val="24"/>
        </w:rPr>
        <w:tab/>
      </w:r>
      <w:r w:rsidRPr="00E67918">
        <w:rPr>
          <w:rFonts w:ascii="Times New Roman" w:hAnsi="Times New Roman" w:cs="Times New Roman"/>
          <w:sz w:val="24"/>
          <w:szCs w:val="24"/>
        </w:rPr>
        <w:tab/>
      </w:r>
      <w:r w:rsidRPr="00E67918">
        <w:rPr>
          <w:rFonts w:ascii="Times New Roman" w:hAnsi="Times New Roman" w:cs="Times New Roman"/>
          <w:sz w:val="24"/>
          <w:szCs w:val="24"/>
        </w:rPr>
        <w:tab/>
      </w:r>
      <w:r w:rsidRPr="00E67918">
        <w:rPr>
          <w:rFonts w:ascii="Times New Roman" w:hAnsi="Times New Roman" w:cs="Times New Roman"/>
          <w:sz w:val="24"/>
          <w:szCs w:val="24"/>
        </w:rPr>
        <w:tab/>
      </w:r>
      <w:r w:rsidRPr="00E67918">
        <w:rPr>
          <w:rFonts w:ascii="Times New Roman" w:hAnsi="Times New Roman" w:cs="Times New Roman"/>
          <w:sz w:val="24"/>
          <w:szCs w:val="24"/>
        </w:rPr>
        <w:tab/>
        <w:t>Р.А. Портнов</w:t>
      </w:r>
    </w:p>
    <w:p w:rsidR="0063238B" w:rsidRPr="00E67918" w:rsidRDefault="0063238B" w:rsidP="0032622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3238B" w:rsidRPr="00E67918" w:rsidSect="00E67918">
      <w:footerReference w:type="default" r:id="rId9"/>
      <w:pgSz w:w="11910" w:h="16840"/>
      <w:pgMar w:top="851" w:right="1134" w:bottom="1134" w:left="1418" w:header="720" w:footer="2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43" w:rsidRDefault="007F6C43" w:rsidP="0032622F">
      <w:r>
        <w:separator/>
      </w:r>
    </w:p>
  </w:endnote>
  <w:endnote w:type="continuationSeparator" w:id="0">
    <w:p w:rsidR="007F6C43" w:rsidRDefault="007F6C43" w:rsidP="0032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964102"/>
      <w:docPartObj>
        <w:docPartGallery w:val="Page Numbers (Bottom of Page)"/>
        <w:docPartUnique/>
      </w:docPartObj>
    </w:sdtPr>
    <w:sdtContent>
      <w:p w:rsidR="007F6C43" w:rsidRDefault="007F6C43">
        <w:pPr>
          <w:pStyle w:val="a9"/>
          <w:jc w:val="right"/>
        </w:pPr>
      </w:p>
      <w:p w:rsidR="007F6C43" w:rsidRDefault="004104AD">
        <w:pPr>
          <w:pStyle w:val="a9"/>
          <w:jc w:val="right"/>
        </w:pPr>
        <w:fldSimple w:instr=" PAGE   \* MERGEFORMAT ">
          <w:r w:rsidR="002244FD">
            <w:rPr>
              <w:noProof/>
            </w:rPr>
            <w:t>5</w:t>
          </w:r>
        </w:fldSimple>
      </w:p>
    </w:sdtContent>
  </w:sdt>
  <w:p w:rsidR="007F6C43" w:rsidRDefault="007F6C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43" w:rsidRDefault="007F6C43" w:rsidP="0032622F">
      <w:r>
        <w:separator/>
      </w:r>
    </w:p>
  </w:footnote>
  <w:footnote w:type="continuationSeparator" w:id="0">
    <w:p w:rsidR="007F6C43" w:rsidRDefault="007F6C43" w:rsidP="0032622F">
      <w:r>
        <w:continuationSeparator/>
      </w:r>
    </w:p>
  </w:footnote>
  <w:footnote w:id="1">
    <w:p w:rsidR="007F6C43" w:rsidRDefault="007F6C43">
      <w:pPr>
        <w:pStyle w:val="ab"/>
      </w:pPr>
      <w:r>
        <w:rPr>
          <w:rStyle w:val="ad"/>
        </w:rPr>
        <w:footnoteRef/>
      </w:r>
      <w:r>
        <w:t xml:space="preserve"> Оценка коррупционных рисков – далее по тексту ОКР.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313"/>
    <w:multiLevelType w:val="hybridMultilevel"/>
    <w:tmpl w:val="6E9A76A2"/>
    <w:lvl w:ilvl="0" w:tplc="E26603CE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1267"/>
    <w:multiLevelType w:val="hybridMultilevel"/>
    <w:tmpl w:val="6358C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A7B24"/>
    <w:multiLevelType w:val="hybridMultilevel"/>
    <w:tmpl w:val="CFAA494E"/>
    <w:lvl w:ilvl="0" w:tplc="929AA128">
      <w:start w:val="1"/>
      <w:numFmt w:val="decimal"/>
      <w:lvlText w:val="%1.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54BC88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1EB21BD6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61EACA5E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003658B4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66B212A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B2062BEA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12C45008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BA66796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>
    <w:nsid w:val="0D674998"/>
    <w:multiLevelType w:val="hybridMultilevel"/>
    <w:tmpl w:val="22CC6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157F9"/>
    <w:multiLevelType w:val="hybridMultilevel"/>
    <w:tmpl w:val="8A1849C0"/>
    <w:lvl w:ilvl="0" w:tplc="980A4116">
      <w:start w:val="1"/>
      <w:numFmt w:val="decimal"/>
      <w:lvlText w:val="%1."/>
      <w:lvlJc w:val="left"/>
      <w:pPr>
        <w:ind w:left="22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CAA7C0">
      <w:numFmt w:val="bullet"/>
      <w:lvlText w:val="-"/>
      <w:lvlJc w:val="left"/>
      <w:pPr>
        <w:ind w:left="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921EC6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07A009AA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FE2C8046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A048869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AE9E81D0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A336F6C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B8D0978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5">
    <w:nsid w:val="10ED15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E21BB0"/>
    <w:multiLevelType w:val="hybridMultilevel"/>
    <w:tmpl w:val="306E5F30"/>
    <w:lvl w:ilvl="0" w:tplc="3D183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6816CF"/>
    <w:multiLevelType w:val="hybridMultilevel"/>
    <w:tmpl w:val="5E88F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DD432B"/>
    <w:multiLevelType w:val="hybridMultilevel"/>
    <w:tmpl w:val="9D683F04"/>
    <w:lvl w:ilvl="0" w:tplc="E26603CE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48A49A">
      <w:numFmt w:val="bullet"/>
      <w:lvlText w:val="•"/>
      <w:lvlJc w:val="left"/>
      <w:pPr>
        <w:ind w:left="1826" w:hanging="708"/>
      </w:pPr>
      <w:rPr>
        <w:rFonts w:hint="default"/>
        <w:lang w:val="ru-RU" w:eastAsia="en-US" w:bidi="ar-SA"/>
      </w:rPr>
    </w:lvl>
    <w:lvl w:ilvl="2" w:tplc="31367582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56CA1976">
      <w:numFmt w:val="bullet"/>
      <w:lvlText w:val="•"/>
      <w:lvlJc w:val="left"/>
      <w:pPr>
        <w:ind w:left="3599" w:hanging="708"/>
      </w:pPr>
      <w:rPr>
        <w:rFonts w:hint="default"/>
        <w:lang w:val="ru-RU" w:eastAsia="en-US" w:bidi="ar-SA"/>
      </w:rPr>
    </w:lvl>
    <w:lvl w:ilvl="4" w:tplc="024ECC60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 w:tplc="30AC9946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AF98DB34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E43A1588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43EE9704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9">
    <w:nsid w:val="1C5A4CCB"/>
    <w:multiLevelType w:val="hybridMultilevel"/>
    <w:tmpl w:val="A4C467F6"/>
    <w:lvl w:ilvl="0" w:tplc="A516AD86">
      <w:start w:val="1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5893D6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265C0300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874A873C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75803ABA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5EA66712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7FAC8624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9D46F2A8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9C46AD28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0">
    <w:nsid w:val="1ED175F4"/>
    <w:multiLevelType w:val="hybridMultilevel"/>
    <w:tmpl w:val="D4FA2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E405B1"/>
    <w:multiLevelType w:val="hybridMultilevel"/>
    <w:tmpl w:val="F2D448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650166"/>
    <w:multiLevelType w:val="multilevel"/>
    <w:tmpl w:val="94029402"/>
    <w:lvl w:ilvl="0">
      <w:start w:val="4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4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7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4" w:hanging="461"/>
      </w:pPr>
      <w:rPr>
        <w:rFonts w:hint="default"/>
        <w:lang w:val="ru-RU" w:eastAsia="en-US" w:bidi="ar-SA"/>
      </w:rPr>
    </w:lvl>
  </w:abstractNum>
  <w:abstractNum w:abstractNumId="13">
    <w:nsid w:val="356E0C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AB7D97"/>
    <w:multiLevelType w:val="hybridMultilevel"/>
    <w:tmpl w:val="A68CEF8A"/>
    <w:lvl w:ilvl="0" w:tplc="21F059DA">
      <w:start w:val="1"/>
      <w:numFmt w:val="decimal"/>
      <w:lvlText w:val="%1)"/>
      <w:lvlJc w:val="left"/>
      <w:pPr>
        <w:ind w:left="22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86D838">
      <w:numFmt w:val="bullet"/>
      <w:lvlText w:val="-"/>
      <w:lvlJc w:val="left"/>
      <w:pPr>
        <w:ind w:left="22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30558E">
      <w:numFmt w:val="bullet"/>
      <w:lvlText w:val="•"/>
      <w:lvlJc w:val="left"/>
      <w:pPr>
        <w:ind w:left="2137" w:hanging="192"/>
      </w:pPr>
      <w:rPr>
        <w:rFonts w:hint="default"/>
        <w:lang w:val="ru-RU" w:eastAsia="en-US" w:bidi="ar-SA"/>
      </w:rPr>
    </w:lvl>
    <w:lvl w:ilvl="3" w:tplc="8D7E98EE">
      <w:numFmt w:val="bullet"/>
      <w:lvlText w:val="•"/>
      <w:lvlJc w:val="left"/>
      <w:pPr>
        <w:ind w:left="3095" w:hanging="192"/>
      </w:pPr>
      <w:rPr>
        <w:rFonts w:hint="default"/>
        <w:lang w:val="ru-RU" w:eastAsia="en-US" w:bidi="ar-SA"/>
      </w:rPr>
    </w:lvl>
    <w:lvl w:ilvl="4" w:tplc="73026E24">
      <w:numFmt w:val="bullet"/>
      <w:lvlText w:val="•"/>
      <w:lvlJc w:val="left"/>
      <w:pPr>
        <w:ind w:left="4054" w:hanging="192"/>
      </w:pPr>
      <w:rPr>
        <w:rFonts w:hint="default"/>
        <w:lang w:val="ru-RU" w:eastAsia="en-US" w:bidi="ar-SA"/>
      </w:rPr>
    </w:lvl>
    <w:lvl w:ilvl="5" w:tplc="F6AE12F8">
      <w:numFmt w:val="bullet"/>
      <w:lvlText w:val="•"/>
      <w:lvlJc w:val="left"/>
      <w:pPr>
        <w:ind w:left="5013" w:hanging="192"/>
      </w:pPr>
      <w:rPr>
        <w:rFonts w:hint="default"/>
        <w:lang w:val="ru-RU" w:eastAsia="en-US" w:bidi="ar-SA"/>
      </w:rPr>
    </w:lvl>
    <w:lvl w:ilvl="6" w:tplc="F86016E8">
      <w:numFmt w:val="bullet"/>
      <w:lvlText w:val="•"/>
      <w:lvlJc w:val="left"/>
      <w:pPr>
        <w:ind w:left="5971" w:hanging="192"/>
      </w:pPr>
      <w:rPr>
        <w:rFonts w:hint="default"/>
        <w:lang w:val="ru-RU" w:eastAsia="en-US" w:bidi="ar-SA"/>
      </w:rPr>
    </w:lvl>
    <w:lvl w:ilvl="7" w:tplc="162E2C80">
      <w:numFmt w:val="bullet"/>
      <w:lvlText w:val="•"/>
      <w:lvlJc w:val="left"/>
      <w:pPr>
        <w:ind w:left="6930" w:hanging="192"/>
      </w:pPr>
      <w:rPr>
        <w:rFonts w:hint="default"/>
        <w:lang w:val="ru-RU" w:eastAsia="en-US" w:bidi="ar-SA"/>
      </w:rPr>
    </w:lvl>
    <w:lvl w:ilvl="8" w:tplc="982084F4">
      <w:numFmt w:val="bullet"/>
      <w:lvlText w:val="•"/>
      <w:lvlJc w:val="left"/>
      <w:pPr>
        <w:ind w:left="7889" w:hanging="192"/>
      </w:pPr>
      <w:rPr>
        <w:rFonts w:hint="default"/>
        <w:lang w:val="ru-RU" w:eastAsia="en-US" w:bidi="ar-SA"/>
      </w:rPr>
    </w:lvl>
  </w:abstractNum>
  <w:abstractNum w:abstractNumId="15">
    <w:nsid w:val="49D5335D"/>
    <w:multiLevelType w:val="hybridMultilevel"/>
    <w:tmpl w:val="7B4CA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3D5C22"/>
    <w:multiLevelType w:val="hybridMultilevel"/>
    <w:tmpl w:val="990A7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821E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F33852"/>
    <w:multiLevelType w:val="hybridMultilevel"/>
    <w:tmpl w:val="9D683F04"/>
    <w:lvl w:ilvl="0" w:tplc="E26603CE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48A49A">
      <w:numFmt w:val="bullet"/>
      <w:lvlText w:val="•"/>
      <w:lvlJc w:val="left"/>
      <w:pPr>
        <w:ind w:left="1826" w:hanging="708"/>
      </w:pPr>
      <w:rPr>
        <w:rFonts w:hint="default"/>
        <w:lang w:val="ru-RU" w:eastAsia="en-US" w:bidi="ar-SA"/>
      </w:rPr>
    </w:lvl>
    <w:lvl w:ilvl="2" w:tplc="31367582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56CA1976">
      <w:numFmt w:val="bullet"/>
      <w:lvlText w:val="•"/>
      <w:lvlJc w:val="left"/>
      <w:pPr>
        <w:ind w:left="3599" w:hanging="708"/>
      </w:pPr>
      <w:rPr>
        <w:rFonts w:hint="default"/>
        <w:lang w:val="ru-RU" w:eastAsia="en-US" w:bidi="ar-SA"/>
      </w:rPr>
    </w:lvl>
    <w:lvl w:ilvl="4" w:tplc="024ECC60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 w:tplc="30AC9946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AF98DB34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E43A1588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43EE9704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9">
    <w:nsid w:val="732B7A84"/>
    <w:multiLevelType w:val="hybridMultilevel"/>
    <w:tmpl w:val="E5267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535C7F"/>
    <w:multiLevelType w:val="hybridMultilevel"/>
    <w:tmpl w:val="9D683F04"/>
    <w:lvl w:ilvl="0" w:tplc="E26603CE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48A49A">
      <w:numFmt w:val="bullet"/>
      <w:lvlText w:val="•"/>
      <w:lvlJc w:val="left"/>
      <w:pPr>
        <w:ind w:left="1826" w:hanging="708"/>
      </w:pPr>
      <w:rPr>
        <w:rFonts w:hint="default"/>
        <w:lang w:val="ru-RU" w:eastAsia="en-US" w:bidi="ar-SA"/>
      </w:rPr>
    </w:lvl>
    <w:lvl w:ilvl="2" w:tplc="31367582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56CA1976">
      <w:numFmt w:val="bullet"/>
      <w:lvlText w:val="•"/>
      <w:lvlJc w:val="left"/>
      <w:pPr>
        <w:ind w:left="3599" w:hanging="708"/>
      </w:pPr>
      <w:rPr>
        <w:rFonts w:hint="default"/>
        <w:lang w:val="ru-RU" w:eastAsia="en-US" w:bidi="ar-SA"/>
      </w:rPr>
    </w:lvl>
    <w:lvl w:ilvl="4" w:tplc="024ECC60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 w:tplc="30AC9946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AF98DB34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E43A1588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43EE9704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21">
    <w:nsid w:val="7A630B2F"/>
    <w:multiLevelType w:val="hybridMultilevel"/>
    <w:tmpl w:val="8A06A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2"/>
  </w:num>
  <w:num w:numId="5">
    <w:abstractNumId w:val="9"/>
  </w:num>
  <w:num w:numId="6">
    <w:abstractNumId w:val="14"/>
  </w:num>
  <w:num w:numId="7">
    <w:abstractNumId w:val="20"/>
  </w:num>
  <w:num w:numId="8">
    <w:abstractNumId w:val="8"/>
  </w:num>
  <w:num w:numId="9">
    <w:abstractNumId w:val="0"/>
  </w:num>
  <w:num w:numId="10">
    <w:abstractNumId w:val="17"/>
  </w:num>
  <w:num w:numId="11">
    <w:abstractNumId w:val="16"/>
  </w:num>
  <w:num w:numId="12">
    <w:abstractNumId w:val="15"/>
  </w:num>
  <w:num w:numId="13">
    <w:abstractNumId w:val="21"/>
  </w:num>
  <w:num w:numId="14">
    <w:abstractNumId w:val="13"/>
  </w:num>
  <w:num w:numId="15">
    <w:abstractNumId w:val="3"/>
  </w:num>
  <w:num w:numId="16">
    <w:abstractNumId w:val="5"/>
  </w:num>
  <w:num w:numId="17">
    <w:abstractNumId w:val="19"/>
  </w:num>
  <w:num w:numId="18">
    <w:abstractNumId w:val="11"/>
  </w:num>
  <w:num w:numId="19">
    <w:abstractNumId w:val="10"/>
  </w:num>
  <w:num w:numId="20">
    <w:abstractNumId w:val="7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3238B"/>
    <w:rsid w:val="000650A8"/>
    <w:rsid w:val="000C079C"/>
    <w:rsid w:val="00161F4D"/>
    <w:rsid w:val="001819C2"/>
    <w:rsid w:val="002244FD"/>
    <w:rsid w:val="002C1BC0"/>
    <w:rsid w:val="0032622F"/>
    <w:rsid w:val="003F2366"/>
    <w:rsid w:val="004104AD"/>
    <w:rsid w:val="004356BA"/>
    <w:rsid w:val="00466842"/>
    <w:rsid w:val="00523F2B"/>
    <w:rsid w:val="00564C03"/>
    <w:rsid w:val="005E2DDA"/>
    <w:rsid w:val="00615B3C"/>
    <w:rsid w:val="006227FC"/>
    <w:rsid w:val="006254FD"/>
    <w:rsid w:val="0063238B"/>
    <w:rsid w:val="0072430C"/>
    <w:rsid w:val="0075526F"/>
    <w:rsid w:val="00757011"/>
    <w:rsid w:val="007D0D79"/>
    <w:rsid w:val="007E3FD7"/>
    <w:rsid w:val="007F6C43"/>
    <w:rsid w:val="00900219"/>
    <w:rsid w:val="00986EA9"/>
    <w:rsid w:val="009A797E"/>
    <w:rsid w:val="009B452D"/>
    <w:rsid w:val="009F63AA"/>
    <w:rsid w:val="00A50203"/>
    <w:rsid w:val="00A70C93"/>
    <w:rsid w:val="00AB1881"/>
    <w:rsid w:val="00B32618"/>
    <w:rsid w:val="00BC4D6A"/>
    <w:rsid w:val="00CA43AC"/>
    <w:rsid w:val="00D950C2"/>
    <w:rsid w:val="00E046E1"/>
    <w:rsid w:val="00E67918"/>
    <w:rsid w:val="00ED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3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3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238B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3238B"/>
    <w:pPr>
      <w:ind w:left="222"/>
    </w:pPr>
  </w:style>
  <w:style w:type="paragraph" w:customStyle="1" w:styleId="TableParagraph">
    <w:name w:val="Table Paragraph"/>
    <w:basedOn w:val="a"/>
    <w:uiPriority w:val="1"/>
    <w:qFormat/>
    <w:rsid w:val="0063238B"/>
    <w:pPr>
      <w:ind w:left="107"/>
    </w:pPr>
  </w:style>
  <w:style w:type="character" w:styleId="a5">
    <w:name w:val="Hyperlink"/>
    <w:basedOn w:val="a0"/>
    <w:uiPriority w:val="99"/>
    <w:unhideWhenUsed/>
    <w:rsid w:val="00523F2B"/>
    <w:rPr>
      <w:color w:val="0000FF" w:themeColor="hyperlink"/>
      <w:u w:val="single"/>
    </w:rPr>
  </w:style>
  <w:style w:type="paragraph" w:styleId="a6">
    <w:name w:val="No Spacing"/>
    <w:uiPriority w:val="1"/>
    <w:qFormat/>
    <w:rsid w:val="000650A8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262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622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262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22F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61F4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61F4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61F4D"/>
    <w:rPr>
      <w:vertAlign w:val="superscript"/>
    </w:rPr>
  </w:style>
  <w:style w:type="table" w:styleId="ae">
    <w:name w:val="Table Grid"/>
    <w:basedOn w:val="a1"/>
    <w:uiPriority w:val="59"/>
    <w:rsid w:val="007F6C4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expertiz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38900-84E6-47EE-8970-B2D6C226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Портнов</cp:lastModifiedBy>
  <cp:revision>6</cp:revision>
  <cp:lastPrinted>2024-12-27T11:49:00Z</cp:lastPrinted>
  <dcterms:created xsi:type="dcterms:W3CDTF">2024-12-24T11:18:00Z</dcterms:created>
  <dcterms:modified xsi:type="dcterms:W3CDTF">2024-12-27T11:59:00Z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  <property fmtid="{D5CDD505-2E9C-101B-9397-08002B2CF9AE}" pid="5" name="Producer">
    <vt:lpwstr>Microsoft® Word 2016</vt:lpwstr>
  </property>
</Properties>
</file>